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8E0DB5" w:rsidRPr="008E0DB5" w:rsidTr="008E0DB5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8E0DB5" w:rsidRPr="008E0DB5" w:rsidRDefault="008E0DB5" w:rsidP="008E0D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8000"/>
            </w:tblGrid>
            <w:tr w:rsidR="008E0DB5" w:rsidRPr="008E0DB5" w:rsidTr="008E0DB5">
              <w:trPr>
                <w:jc w:val="center"/>
              </w:trPr>
              <w:tc>
                <w:tcPr>
                  <w:tcW w:w="50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ind w:firstLine="18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                                         </w:t>
                  </w:r>
                  <w:r w:rsidRPr="008E0DB5"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28675" cy="952500"/>
                        <wp:effectExtent l="0" t="0" r="9525" b="0"/>
                        <wp:docPr id="16" name="Рисунок 16" descr="http://www.sankt-peterburg.info/mosolnechnoe/akti/postanovleniya/pos057.files/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sankt-peterburg.info/mosolnechnoe/akti/postanovleniya/pos057.files/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ind w:firstLine="18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местной администрации внутригородского муниципального образования города федерального значения Санкт-Петербурга поселок Солнечное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ind w:firstLine="18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ПОСТАНОВЛЕНИЕ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 14 декабря 2020 года                        № 34</w:t>
                  </w:r>
                  <w:r w:rsidRPr="008E0DB5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E0DB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                                     п. Солнечное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Об утверждении т</w:t>
                  </w:r>
                  <w:r w:rsidRPr="008E0DB5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ребований к отдельным видам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товаров, работ, услуг (в том числе предельные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цены товаров, работ, услуг), </w:t>
                  </w:r>
                  <w:proofErr w:type="gramStart"/>
                  <w:r w:rsidRPr="008E0DB5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закупаемым </w:t>
                  </w:r>
                  <w:r w:rsidRPr="008E0DB5">
                    <w:rPr>
                      <w:rFonts w:eastAsia="Times New Roman" w:cs="Times New Roman"/>
                      <w:b/>
                      <w:bCs/>
                      <w:i/>
                      <w:iCs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  <w:r w:rsidRPr="008E0DB5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8E0DB5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обеспечения </w:t>
                  </w:r>
                </w:p>
                <w:p w:rsid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муниципальных нужд органов местного самоуправления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ВМО СПб пос. Солнечное в 2021 году»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Правилами определения требований к закупаемым государственными органами Санкт-Петербурга, органом управления территориальным государственным внебюджетным фондом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утвержденными постановлением Правительства Санкт-Петербурга от 15.06.2016 № 489, в соответствии с постановлением Правительства Санкт-Петербурга от 28.04.2017 № 310 «О внесении изменений в постановления Правительства Санкт- Петербурга от 30.12.2013 № 1095, от 15.06.2016 № 489»: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ПОСТАНОВЛЯЮ: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ind w:left="567" w:firstLine="709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  1. Утвердить прилагаемые «Требования к отдельным видам товаров, работ, услуг (в том числе предельные цены товаров, работ, услуг), </w:t>
                  </w:r>
                  <w:proofErr w:type="gram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закупаемым </w:t>
                  </w:r>
                  <w:r w:rsidRPr="008E0DB5">
                    <w:rPr>
                      <w:rFonts w:eastAsia="Times New Roman" w:cs="Times New Roman"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обеспечения муниципальных нужд органов местного самоуправления</w:t>
                  </w:r>
                  <w:r w:rsidRPr="008E0DB5">
                    <w:rPr>
                      <w:rFonts w:eastAsia="Times New Roman" w:cs="Times New Roman"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 xml:space="preserve"> ВМО СПб пос. Солнечное в 2021 году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          2. Главе МА пос. Солнечное, Главе ВМО СПБ </w:t>
                  </w:r>
                  <w:r w:rsidRPr="008E0DB5">
                    <w:rPr>
                      <w:rFonts w:eastAsia="Times New Roman" w:cs="Times New Roman"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>пос. Солнечное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расходовать в 2021 году денежные средства соответствующего бюджета на обеспечение своих функций в пределах, утвержденных требованиями к отдельным видам товаров, работ, услуг (в том числе предельных цен товаров, работ, услуг), </w:t>
                  </w:r>
                  <w:proofErr w:type="gram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закупаемым </w:t>
                  </w:r>
                  <w:r w:rsidRPr="008E0DB5">
                    <w:rPr>
                      <w:rFonts w:eastAsia="Times New Roman" w:cs="Times New Roman"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обеспечения муниципальных нужд органов местного самоуправления</w:t>
                  </w:r>
                  <w:r w:rsidRPr="008E0DB5">
                    <w:rPr>
                      <w:rFonts w:eastAsia="Times New Roman" w:cs="Times New Roman"/>
                      <w:spacing w:val="2"/>
                      <w:sz w:val="20"/>
                      <w:szCs w:val="20"/>
                      <w:vertAlign w:val="superscript"/>
                      <w:lang w:eastAsia="ru-RU"/>
                    </w:rPr>
                    <w:t xml:space="preserve"> ВМО СПб пос. Солнечное в 2021 году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  3. Контроль за исполнением настоящего постановления возлагаю на себя.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Глава МА пос. Солнечное                                                              В.А.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Барашкова</w:t>
                  </w:r>
                  <w:proofErr w:type="spellEnd"/>
                </w:p>
                <w:p w:rsidR="008E0DB5" w:rsidRPr="008E0DB5" w:rsidRDefault="008E0DB5" w:rsidP="008E0DB5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 w:rsidTr="008E0DB5">
              <w:trPr>
                <w:jc w:val="center"/>
              </w:trPr>
              <w:tc>
                <w:tcPr>
                  <w:tcW w:w="2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E0DB5" w:rsidRPr="008E0DB5" w:rsidRDefault="008E0DB5" w:rsidP="008E0DB5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Приложение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 Постановлению МА пос. Солнечное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 1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4.12.2020 года N 34</w:t>
                  </w:r>
                </w:p>
                <w:p w:rsidR="008E0DB5" w:rsidRPr="008E0DB5" w:rsidRDefault="008E0DB5" w:rsidP="008E0DB5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" w:name="P28"/>
            <w:bookmarkEnd w:id="1"/>
            <w:r w:rsidRPr="008E0D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отдельным видам товаров, работ, услуг (в том числе предельные цены товаров, работ, услуг), закупаемым  </w:t>
            </w:r>
            <w:r w:rsidRPr="008E0DB5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vertAlign w:val="superscript"/>
                <w:lang w:eastAsia="ru-RU"/>
              </w:rPr>
              <w:t> </w:t>
            </w:r>
            <w:r w:rsidRPr="008E0D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для обеспечения муниципальных нужд органов местного самоуправления</w:t>
            </w:r>
            <w:r w:rsidRPr="008E0DB5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vertAlign w:val="superscript"/>
                <w:lang w:eastAsia="ru-RU"/>
              </w:rPr>
              <w:t xml:space="preserve"> ВМО СПб пос. Солнечное в 2021 году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ind w:left="567" w:firstLine="7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        1. Настоящие Требования (далее – Требования) к отдельным видам товаров, работ, услуг (в том числе предельные цены товаров, работ, услуг), закупаемым  </w:t>
            </w:r>
            <w:r w:rsidRPr="008E0DB5">
              <w:rPr>
                <w:rFonts w:eastAsia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 </w:t>
            </w: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для обеспечения муниципальных нужд органов местного самоуправления</w:t>
            </w:r>
            <w:r w:rsidRPr="008E0DB5">
              <w:rPr>
                <w:rFonts w:eastAsia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 xml:space="preserve"> ВМО СПб пос. Солнечное в 2021 году разработаны в виде ведомственного перечня (далее – ведомственного перечня) отдельных видов товаров, работ, услуг</w:t>
            </w: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потребительские свойства (в том числе качество) и иные характеристики (в том числе предельные цены товаров, работ, услуг) к ним, приведенным в</w:t>
            </w:r>
            <w:r w:rsidRPr="008E0DB5">
              <w:rPr>
                <w:rFonts w:eastAsia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 xml:space="preserve"> приложении № 1 к Требованиям.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2.</w:t>
            </w: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Ведомственный перечень разработан с целью  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        3. Критерии, используемые для включения товаров, работ, услуг в ведомственный перечень, определены «Правилами определения требований к закупаемым органами местного самоуправления муниципального образования поселок Солнечное, а также подведомственными им муниципальными казенными учреждениями отдельным видам товаров, работ, услуг, (в том числе предельных цен товаров, работ, услуг)»</w:t>
            </w:r>
            <w:r w:rsidRPr="008E0DB5">
              <w:rPr>
                <w:rFonts w:eastAsia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, утвержденных постановлением МА МО п. Солнечное от «22» февраля 2018 года № 3.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" w:name="P69"/>
            <w:bookmarkStart w:id="3" w:name="P68"/>
            <w:bookmarkEnd w:id="2"/>
            <w:bookmarkEnd w:id="3"/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8E0D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 Постановлению МА пос. Солнечное 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от 14.12.2020 года N 34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отдельных видов товаров, работ, услуг, в отношении которых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определяются требования к потребительским свойствам (в том числе качеству) и иным характеристикам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 том числе предельные цены товаров, работ, услуг)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066"/>
              <w:gridCol w:w="1088"/>
              <w:gridCol w:w="1171"/>
              <w:gridCol w:w="524"/>
              <w:gridCol w:w="921"/>
              <w:gridCol w:w="622"/>
              <w:gridCol w:w="622"/>
              <w:gridCol w:w="1023"/>
              <w:gridCol w:w="1395"/>
              <w:gridCol w:w="524"/>
              <w:gridCol w:w="921"/>
              <w:gridCol w:w="2307"/>
              <w:gridCol w:w="773"/>
              <w:gridCol w:w="692"/>
            </w:tblGrid>
            <w:tr w:rsidR="008E0DB5" w:rsidRPr="008E0DB5">
              <w:trPr>
                <w:trHeight w:val="503"/>
              </w:trPr>
              <w:tc>
                <w:tcPr>
                  <w:tcW w:w="3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N п/п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Код в соответствии с </w:t>
                  </w:r>
                  <w:hyperlink r:id="rId6" w:history="1">
                    <w:r w:rsidRPr="008E0DB5">
                      <w:rPr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Общероссийским классификатором продукции по видам экономической деятельности</w:t>
                    </w:r>
                  </w:hyperlink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ОК 034-2014 (КПЕС 2008)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Наименование отдельного вида товаров, работ, услуг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66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Требования к потребительским свойствам (в том числе характеристикам качества) и иным характеристикам (в том числе предельные цены) отдельных видов товаров, работ, услуг</w:t>
                  </w:r>
                </w:p>
              </w:tc>
              <w:tc>
                <w:tcPr>
                  <w:tcW w:w="7231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Требования к потребительским свойствам (в том числе качеству) и иным характеристикам (в том числе предельные цены), утвержденные администрацией Курортного района Санкт-Петербурга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24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Характеристика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2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Обосно-вание</w:t>
                  </w:r>
                  <w:proofErr w:type="spellEnd"/>
                  <w:proofErr w:type="gram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отклонения значения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характе-ристики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от утвержден-ной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Прави-тельством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Санкт-Петербурга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Функцио-нальное</w:t>
                  </w:r>
                  <w:proofErr w:type="spellEnd"/>
                  <w:proofErr w:type="gram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назначе-ние</w:t>
                  </w:r>
                  <w:proofErr w:type="spellEnd"/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247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Код по ОКЕИ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42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Государственные гражданские служащие государственных органов Санкт-Петербурга, относящиеся к категории "руководители", руководитель органа управления территориальным государственным внебюджетным фондом, руководители унитарных предприятий Санкт-Петербурга (7); руководители казенных и бюджетных учреждений (8); иные должности (9)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Код по ОКЕИ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c>
                <w:tcPr>
                  <w:tcW w:w="3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3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26.20.11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Компьютеры портативные 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ноутбуки, планшетные компьютеры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Размер и тип экрана.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Вес.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процессора.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Частота процессора.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Размер оперативной памяти.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Объем накопителя.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жесткого диска.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Оптический привод.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Наличие модулей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Bluetooth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Поддержки 3G (UMTS).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видеоадаптера.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Время работы.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Операционная система.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Предустановленное программное обеспечение.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устройства (ноутбук / планшет)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руководитель (заместитель руководителя) администрации и 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руководитель подведомственного казенного и бюджетного учреждения (далее - руководитель): ноутбуки, планшетные компьютеры;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Иные должности: ноутбуки 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Размер и тип экрана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039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дюйм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24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Вес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166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кг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5 кг (ноутбук), не более 2 кг (планшетный компьютер)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процессора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максимальное количество ядер - 8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Частота процессора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292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МГц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4 700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Размер оперативной памяти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257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Мбайт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8 000 (ноутбук), не более 4 000 (планшетный компьютер)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Объем накопителя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257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Мбайт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1 000 000 (ноутбук), не более 32 000 (планшетный компьютер)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жесткого диска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HDD, SDD, гибридный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Оптический привод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допускается наличие привода с поддержкой CD-R, CD-RW, DVD-R, 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DVD+R, DVD-RW, DVD+RW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Наличие модулей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Bluetooth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поддержки 3G (UMTS)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допускаются любые модули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видеоадаптера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Интегрированный/дискретный/дискретный и интегрированный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Время работы от аккумуляторной батареи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356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час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12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Операционная система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выполнение требования совместимости с имеющимся у заказчика ПО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Предустановленное программное обеспечение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операционная система и входящие в нее компоненты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3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383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рубль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для ноутбуков: не более 44 000, для планшетных компьютеров: не более 24 000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3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26.20.15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Машины вычислительные электронные цифровые прочие, содержащие или не содержащ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Пояснения по требуемой продукции: 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Тип (моноблок, системный блок и монитор).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Размер экрана 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(монитора).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процессора.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Частота процессора.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Размер оперативной памяти.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Объем накопителя.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жесткого диска.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Оптический привод.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видеоадаптера.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Операционная система.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Предустановлен-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ное</w:t>
                  </w:r>
                  <w:proofErr w:type="spellEnd"/>
                  <w:proofErr w:type="gram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программное обеспечение.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(моноблок/ системный блок и монитор)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руководитель: моноблок/ системный блок и монитор;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иные должности: системный блок и монитор 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Размер экрана/ монитора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039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дюйм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24 дюймов по диагонали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процессора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максимальное количество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ядер - 4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Частота процессора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292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МГц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4 700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Размер оперативной памяти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257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Мбайт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8 000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Объем накопителя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257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Мбайт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1 000 000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жесткого диска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HDD, SDD, гибридный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Оптический привод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допускается наличие привода с поддержкой CD-R, CD-RW, DVD-R, DVD+R, DVD-RW, DVD+RW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видеоадаптера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Интегрированный/дискретный/дискретный и интегрированный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Операционная система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выполнение требования совместимости с имеющимся у заказчика ПО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Предустановленное программное обеспечение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система и входящие в нее компоненты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383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рубль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86 000 за моноблок, не более 50 000 за системный блок, не более 18 000 за монитор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62"/>
              </w:trPr>
              <w:tc>
                <w:tcPr>
                  <w:tcW w:w="3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26.20.16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Устройства ввода или вывода данных, содержащие или не содержащие в одном корпусе запоминающие устройства.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Пояснения по требуемой продукции: принтеры, сканеры 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Метод печати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(струйный, лазерный для принтера).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Разрешение сканирования (для сканера).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Цветность (цветной, черно-белый).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Максимальный формат.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Скорость печати (сканирования).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Наличие дополнительных модулей и интерфейсов </w:t>
                  </w:r>
                </w:p>
              </w:tc>
              <w:tc>
                <w:tcPr>
                  <w:tcW w:w="5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устройства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руководитель, иные должности: принтеры, сканер 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45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Метод печати (струйный/ лазерный - для принтера)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лазерный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5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Разрешение сканирования (для сканера)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4800х4800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(для независимого сканера)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5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Цветность (цветной/ черно-белый)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цветной, черно-белый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5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Максимальный формат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А3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5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Скорость печати/ сканирования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25 стр./мин (для черно-белой печати/ сканирования), не более 20 стр./мин (для цветной печати/ сканирования)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5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Наличие дополнительных модулей и интерфейсов (сетевой интерфейс, 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устройства чтения карт памяти и т.д.)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допускаются любые модули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5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383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рубль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10 000 за черно-белый принтер, не более 15 000 за цветной принтер, не более 4 500 за независимый сканер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90"/>
              </w:trPr>
              <w:tc>
                <w:tcPr>
                  <w:tcW w:w="3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26.30.11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Аппаратура </w:t>
                  </w:r>
                  <w:proofErr w:type="spellStart"/>
                  <w:proofErr w:type="gram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коммуникацион-ная</w:t>
                  </w:r>
                  <w:proofErr w:type="spellEnd"/>
                  <w:proofErr w:type="gram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передающая с приемными устройствами. Пояснения по требуемой продукции: телефоны мобильные 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устройства (телефон, смартфон).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Поддерживаемые стандарты.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Операционная система.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Время работы.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Метод управления (сенсорный, кнопочный).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Количество SIM-карт.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Наличие модулей и интерфейсов (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Bluetooth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USB, GPS).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Стоимость годового владения оборудованием </w:t>
                  </w:r>
                </w:p>
              </w:tc>
              <w:tc>
                <w:tcPr>
                  <w:tcW w:w="5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Тип устройства (телефон/ смартфон)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руководитель, иные должности: телефон или смартфон 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поддерживаемые стандарты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1G, 2G, 3G, 4G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операционная система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Android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iOS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(смартфон)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время работы от аккумуляторной батареи (без дополнительной зарядки)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359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сутки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7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Метод управления (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ценсорный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/кнопочный)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сенсорный или кнопочный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количество SIM-карт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796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трех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наличие модулей и интерфейсов (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Bluetooth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USB, GPS)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 xml:space="preserve">Wi-Fi, Bluetooth, USB, GPS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8E0DB5" w:rsidRPr="008E0DB5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20000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4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383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рубль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руководитель: не более 15 000; иные должности: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5 000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675"/>
              </w:trPr>
              <w:tc>
                <w:tcPr>
                  <w:tcW w:w="3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29.10.21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Средства транспортные с двигателем с искровым зажиганием, с 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рабочим объемом цилиндров не более 1500 куб. см, новые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Мощность двигателя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251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лошадиная сила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200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150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Мощность двигателя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251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лошадиная сила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руководители (7) – не более 200; руководители (8) – не более 150 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6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предприятия - изготовителя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6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383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рубль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1 500 000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1 000 000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383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рубль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руководители (7) – не более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1 500 000;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руководители (8) – не более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1 000 000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675"/>
              </w:trPr>
              <w:tc>
                <w:tcPr>
                  <w:tcW w:w="3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29.10.22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Средства транспортные с двигателем с искровым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зажиганием, с рабочим объемом цилиндров более 1500 куб. см, новые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Мощность двигателя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251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лошадиная сила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200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150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Мощность двигателя 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лошадиная сила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руководители (7) – не более 200; руководители (8) – не более 150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6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предприятия - изготовителя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6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383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рубль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1 500 000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1 000 000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383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рубль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руководители (7) – не более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1 500 000;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руководители (8) – не более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1 000 000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735"/>
              </w:trPr>
              <w:tc>
                <w:tcPr>
                  <w:tcW w:w="3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29.10.23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Средства транспортные с поршневым двигателем внутреннего 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сгорания с воспламенением от сжатия (дизелем или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полудизелем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) новые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Мощность двигателя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251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лошадиная сила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200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150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Мощность двигателя 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лошадиная сила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руководители (7) – не более 200; руководители (8) – не более 150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предприятия - изготовителя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383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рубль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1 500 000 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1 000 000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Предельная цена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383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рубль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руководители (7) – не более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1 500 000;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руководители (8) – не более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1 000 000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645"/>
              </w:trPr>
              <w:tc>
                <w:tcPr>
                  <w:tcW w:w="3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29.10.30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Средства </w:t>
                  </w:r>
                  <w:proofErr w:type="gram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автотранспорт-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ные</w:t>
                  </w:r>
                  <w:proofErr w:type="spellEnd"/>
                  <w:proofErr w:type="gram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для перевозки 10 или более человек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Мощность двигателя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251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лошадиная сила </w:t>
                  </w:r>
                </w:p>
              </w:tc>
              <w:tc>
                <w:tcPr>
                  <w:tcW w:w="242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250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Мощность двигателя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251 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лошадиная сила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более 250 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6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комплектация предприятия - изготовителя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1193"/>
              </w:trPr>
              <w:tc>
                <w:tcPr>
                  <w:tcW w:w="3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31.01.11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Мебель металлическая для офисов. Пояснения по закупаемой продукции: мебель для сидения, </w:t>
                  </w:r>
                  <w:proofErr w:type="gram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преимуществен-но</w:t>
                  </w:r>
                  <w:proofErr w:type="gram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 металлич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еским каркасом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Материал (металл)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металл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металл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Материал каркаса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металл черный / цветной; недрагоценный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119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Обивочные материалы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предельное значение - кожа натуральная; возможные значения: искусственная кожа, мебельный 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(искусственный) мех, искусственная замша (микрофибра), ткань, нетканые материалы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предельное значение - искусственная кожа, возможные значения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: мебельный (искусствен-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) мех, искусственная замша (микрофибра), ткань, нетканые материалы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Обивочные материалы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руководители: предельное значение - кожа натуральная; возможные значения: искусственная кожа, мебельный (искусственный) мех, искусственная замша </w:t>
                  </w: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(микрофибра), ткань, нетканые материалы;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иные должности: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0DB5" w:rsidRPr="008E0DB5">
              <w:trPr>
                <w:trHeight w:val="1193"/>
              </w:trPr>
              <w:tc>
                <w:tcPr>
                  <w:tcW w:w="3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31.01.12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Материал (вид древесины)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мягколиственных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пород: береза, лиственница, сосна, ель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возможное значение - древесина хвойных и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мягколиствен-ных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пород: береза, лиственница, сосна, ель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Материал (вид древесины)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руководители: предельное значение - массив древесины "ценных" пород (</w:t>
                  </w:r>
                  <w:proofErr w:type="spellStart"/>
                  <w:proofErr w:type="gram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твердолиствен-ных</w:t>
                  </w:r>
                  <w:proofErr w:type="spellEnd"/>
                  <w:proofErr w:type="gram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и тропических); возможные значения: древесина хвойных и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мягколиственных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пород: береза, лиственница, сосна, ель;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иные должности: возможное значение - древесина хвойных и </w:t>
                  </w:r>
                  <w:proofErr w:type="spellStart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мягколиственных</w:t>
                  </w:r>
                  <w:proofErr w:type="spellEnd"/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пород: береза, лиственница, сосна, ель 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E0DB5" w:rsidRPr="008E0DB5">
              <w:trPr>
                <w:trHeight w:val="119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Обивочные материалы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Обивочные материалы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руководители: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</w:t>
                  </w:r>
                </w:p>
                <w:p w:rsidR="008E0DB5" w:rsidRPr="008E0DB5" w:rsidRDefault="008E0DB5" w:rsidP="008E0DB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E0DB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иные должности: предельное значение - искусственная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E0DB5" w:rsidRPr="008E0DB5" w:rsidRDefault="008E0DB5" w:rsidP="008E0DB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0DB5" w:rsidRPr="008E0DB5" w:rsidRDefault="008E0DB5" w:rsidP="008E0DB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E0DB5" w:rsidRPr="008E0DB5" w:rsidRDefault="008E0DB5" w:rsidP="008E0DB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0D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E0DB5" w:rsidRDefault="008E0DB5" w:rsidP="008E0DB5">
      <w:pPr>
        <w:rPr>
          <w:sz w:val="20"/>
          <w:szCs w:val="20"/>
        </w:rPr>
        <w:sectPr w:rsidR="008E0DB5" w:rsidSect="008E0D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0A7F" w:rsidRPr="00630A7F" w:rsidRDefault="00630A7F" w:rsidP="008E0DB5">
      <w:pPr>
        <w:rPr>
          <w:sz w:val="20"/>
          <w:szCs w:val="20"/>
        </w:rPr>
      </w:pPr>
    </w:p>
    <w:sectPr w:rsidR="00630A7F" w:rsidRPr="006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C2ED7"/>
    <w:rsid w:val="002F2015"/>
    <w:rsid w:val="003451E1"/>
    <w:rsid w:val="003C660F"/>
    <w:rsid w:val="003E0B76"/>
    <w:rsid w:val="00433FDE"/>
    <w:rsid w:val="00542488"/>
    <w:rsid w:val="00571487"/>
    <w:rsid w:val="005B68A7"/>
    <w:rsid w:val="00630A7F"/>
    <w:rsid w:val="006879AC"/>
    <w:rsid w:val="006B1746"/>
    <w:rsid w:val="00802852"/>
    <w:rsid w:val="008B0A2C"/>
    <w:rsid w:val="008E0DB5"/>
    <w:rsid w:val="008F54E6"/>
    <w:rsid w:val="00A171BC"/>
    <w:rsid w:val="00AB5CD4"/>
    <w:rsid w:val="00B16D40"/>
    <w:rsid w:val="00B34B3D"/>
    <w:rsid w:val="00B34D00"/>
    <w:rsid w:val="00B40A6B"/>
    <w:rsid w:val="00CF4A0B"/>
    <w:rsid w:val="00D15DA9"/>
    <w:rsid w:val="00DF136A"/>
    <w:rsid w:val="00E07277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B7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B7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docaccesstitle">
    <w:name w:val="docaccesstitle"/>
    <w:basedOn w:val="a0"/>
    <w:rsid w:val="003E0B76"/>
  </w:style>
  <w:style w:type="paragraph" w:styleId="ab">
    <w:name w:val="Normal (Web)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3E0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reformattedtext">
    <w:name w:val="preformattedtext"/>
    <w:basedOn w:val="a"/>
    <w:rsid w:val="003C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basedOn w:val="a"/>
    <w:rsid w:val="008E0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30">
    <w:name w:val="a3"/>
    <w:basedOn w:val="a0"/>
    <w:rsid w:val="008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53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229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955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2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28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44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134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2021-02-05T19:25:00Z</dcterms:created>
  <dcterms:modified xsi:type="dcterms:W3CDTF">2021-02-05T19:25:00Z</dcterms:modified>
</cp:coreProperties>
</file>