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</w:rPr>
        <w:t xml:space="preserve">           </w:t>
      </w:r>
      <w:r>
        <w:rPr>
          <w:rFonts w:ascii="Times New Roman" w:hAnsi="Times New Roman"/>
          <w:b w:val="1"/>
          <w:sz w:val="28"/>
        </w:rPr>
        <w:t xml:space="preserve">     </w:t>
      </w:r>
      <w:r>
        <w:rPr>
          <w:rFonts w:ascii="Times New Roman" w:hAnsi="Times New Roman"/>
          <w:b w:val="1"/>
          <w:sz w:val="28"/>
        </w:rPr>
        <w:t xml:space="preserve">     </w:t>
      </w:r>
      <w:r>
        <w:rPr>
          <w:rFonts w:ascii="Times New Roman" w:hAnsi="Times New Roman"/>
          <w:b w:val="1"/>
          <w:sz w:val="28"/>
        </w:rPr>
        <w:t xml:space="preserve">                               </w:t>
      </w:r>
      <w:r>
        <w:rPr>
          <w:rFonts w:ascii="Times New Roman" w:hAnsi="Times New Roman"/>
          <w:b w:val="1"/>
          <w:sz w:val="28"/>
        </w:rPr>
        <w:t xml:space="preserve">         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drawing>
          <wp:inline>
            <wp:extent cx="1019175" cy="12382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019175" cy="12382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sz w:val="28"/>
        </w:rPr>
        <w:t xml:space="preserve">  </w:t>
      </w:r>
    </w:p>
    <w:p w14:paraId="03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МУНИЦИПАЛЬНЫЙ СОВЕТ ВНУТРИГОРОДСКОГО МУНИЦИПАЛЬНОГО ОБРАЗОВАНИЯ ГОРОДА ФЕДЕРАЛЬНОГО ЗНАЧЕНИЯ</w:t>
      </w:r>
    </w:p>
    <w:p w14:paraId="04000000">
      <w:pPr>
        <w:spacing w:after="0"/>
        <w:ind/>
        <w:jc w:val="center"/>
        <w:outlineLvl w:val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4"/>
        </w:rPr>
        <w:t xml:space="preserve">САНКТ-ПЕТЕРБУРГА ПОСЕЛОК СОЛНЕЧНОЕ ШЕСТОГО СОЗЫВА   </w:t>
      </w:r>
      <w:r>
        <w:rPr>
          <w:rFonts w:ascii="Times New Roman" w:hAnsi="Times New Roman"/>
          <w:b w:val="1"/>
          <w:sz w:val="28"/>
        </w:rPr>
        <w:t xml:space="preserve">                                    </w:t>
      </w:r>
      <w:r>
        <w:rPr>
          <w:rFonts w:ascii="Times New Roman" w:hAnsi="Times New Roman"/>
          <w:b w:val="1"/>
        </w:rPr>
        <w:t>_____________________________________________________________________</w:t>
      </w:r>
      <w:r>
        <w:rPr>
          <w:rFonts w:ascii="Times New Roman" w:hAnsi="Times New Roman"/>
          <w:b w:val="1"/>
        </w:rPr>
        <w:t>______________________</w:t>
      </w:r>
    </w:p>
    <w:p w14:paraId="05000000">
      <w:pPr>
        <w:spacing w:after="0"/>
        <w:ind/>
        <w:jc w:val="center"/>
        <w:outlineLvl w:val="0"/>
        <w:rPr>
          <w:rFonts w:ascii="Times New Roman" w:hAnsi="Times New Roman"/>
          <w:b w:val="1"/>
          <w:sz w:val="26"/>
        </w:rPr>
      </w:pPr>
    </w:p>
    <w:p w14:paraId="06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  № 03</w:t>
      </w:r>
      <w:r>
        <w:rPr>
          <w:rFonts w:ascii="Times New Roman" w:hAnsi="Times New Roman"/>
          <w:sz w:val="28"/>
        </w:rPr>
        <w:t>-6/22</w:t>
      </w:r>
      <w:r>
        <w:rPr>
          <w:rFonts w:ascii="Times New Roman" w:hAnsi="Times New Roman"/>
          <w:sz w:val="28"/>
        </w:rPr>
        <w:t xml:space="preserve"> проведения публичных слушаний с участием жителей     внутригородского муниципального образования Санкт-Петербурга поселок Солнечное</w:t>
      </w:r>
    </w:p>
    <w:p w14:paraId="07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29</w:t>
      </w:r>
      <w:r>
        <w:rPr>
          <w:rFonts w:ascii="Times New Roman" w:hAnsi="Times New Roman"/>
          <w:sz w:val="28"/>
        </w:rPr>
        <w:t xml:space="preserve"> » апреля 2022</w:t>
      </w:r>
      <w:r>
        <w:rPr>
          <w:rFonts w:ascii="Times New Roman" w:hAnsi="Times New Roman"/>
          <w:sz w:val="28"/>
        </w:rPr>
        <w:t xml:space="preserve"> г.                                       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поселок Солнечное</w:t>
      </w:r>
    </w:p>
    <w:p w14:paraId="09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0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Время начала проведения публичных слушаний:</w:t>
      </w:r>
      <w:r>
        <w:rPr>
          <w:rFonts w:ascii="Times New Roman" w:hAnsi="Times New Roman"/>
          <w:sz w:val="28"/>
        </w:rPr>
        <w:t xml:space="preserve"> 16 час. 00 мин.</w:t>
      </w:r>
    </w:p>
    <w:p w14:paraId="0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Время окончания проведения публичных слушаний:</w:t>
      </w:r>
      <w:r>
        <w:rPr>
          <w:rFonts w:ascii="Times New Roman" w:hAnsi="Times New Roman"/>
          <w:sz w:val="28"/>
        </w:rPr>
        <w:t xml:space="preserve"> 16 час. 30 мин. </w:t>
      </w:r>
    </w:p>
    <w:p w14:paraId="0C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0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Место проведения публичных слушаний:</w:t>
      </w:r>
      <w:r>
        <w:rPr>
          <w:rFonts w:ascii="Times New Roman" w:hAnsi="Times New Roman"/>
          <w:sz w:val="28"/>
        </w:rPr>
        <w:t xml:space="preserve"> помещение Муниципального совета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образования поселок Солнечное по адресу: Санкт – Петербург, </w:t>
      </w:r>
      <w:r>
        <w:rPr>
          <w:rFonts w:ascii="Times New Roman" w:hAnsi="Times New Roman"/>
          <w:sz w:val="28"/>
        </w:rPr>
        <w:t>п.Солнечное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ул.Вокзальная</w:t>
      </w:r>
      <w:r>
        <w:rPr>
          <w:rFonts w:ascii="Times New Roman" w:hAnsi="Times New Roman"/>
          <w:sz w:val="28"/>
        </w:rPr>
        <w:t>, д.15</w:t>
      </w:r>
    </w:p>
    <w:p w14:paraId="0E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0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ПОВЕСТКА ДНЯ</w:t>
      </w:r>
      <w:r>
        <w:rPr>
          <w:rFonts w:ascii="Times New Roman" w:hAnsi="Times New Roman"/>
          <w:sz w:val="28"/>
        </w:rPr>
        <w:t xml:space="preserve">:  </w:t>
      </w:r>
    </w:p>
    <w:p w14:paraId="10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1000000">
      <w:pPr>
        <w:pStyle w:val="Style_3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отчета об  исполнении бюджета муниципального образования поселок Солнечное за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год</w:t>
      </w:r>
    </w:p>
    <w:p w14:paraId="12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3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Информационное  сообщение о проведении отчета  было опубликовано на информационных  стендах, расположенных в разных частях поселка ,  газете </w:t>
      </w:r>
    </w:p>
    <w:p w14:paraId="14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Солнечные часы» и на официальном сайте муниципального образования 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"https://мосолнечное.рф/"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https://мосолнечное.рф/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7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Присутствовали:</w:t>
      </w:r>
    </w:p>
    <w:p w14:paraId="1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Глава муниципального образования поселок Солнечное, Сафронов М.А;</w:t>
      </w:r>
    </w:p>
    <w:p w14:paraId="1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Глава местной администрации МО поселок Солнечное, </w:t>
      </w:r>
      <w:r>
        <w:rPr>
          <w:rFonts w:ascii="Times New Roman" w:hAnsi="Times New Roman"/>
          <w:sz w:val="28"/>
        </w:rPr>
        <w:t>Барашкова</w:t>
      </w:r>
      <w:r>
        <w:rPr>
          <w:rFonts w:ascii="Times New Roman" w:hAnsi="Times New Roman"/>
          <w:sz w:val="28"/>
        </w:rPr>
        <w:t xml:space="preserve"> В.А.; </w:t>
      </w:r>
    </w:p>
    <w:p w14:paraId="1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депутат  муниципального  совета – Калинин А.А.</w:t>
      </w:r>
    </w:p>
    <w:p w14:paraId="1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Жители  поселка –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:</w:t>
      </w:r>
    </w:p>
    <w:p w14:paraId="1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 присутствовало -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 человек.</w:t>
      </w:r>
    </w:p>
    <w:p w14:paraId="1D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E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Принят регламент работы на отчёте большинством голосов.</w:t>
      </w:r>
    </w:p>
    <w:p w14:paraId="1F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20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Выступила глава местной администрации МО поселок  Солнечное, </w:t>
      </w:r>
      <w:r>
        <w:rPr>
          <w:rFonts w:ascii="Times New Roman" w:hAnsi="Times New Roman"/>
          <w:sz w:val="28"/>
        </w:rPr>
        <w:t>Барашкова</w:t>
      </w:r>
      <w:r>
        <w:rPr>
          <w:rFonts w:ascii="Times New Roman" w:hAnsi="Times New Roman"/>
          <w:sz w:val="28"/>
        </w:rPr>
        <w:t xml:space="preserve"> В.А. с докладом об исполнении бюджета внутригородского муниципального образования Санкт-Петербурга посёлок Солнечное за 2021 год. </w:t>
      </w:r>
    </w:p>
    <w:p w14:paraId="2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 бюджета внутригородского муниципального образования города федерального значения Санкт-Петербурга поселок Солнечное за 2021 год:</w:t>
      </w:r>
    </w:p>
    <w:p w14:paraId="22000000">
      <w:pPr>
        <w:numPr>
          <w:ilvl w:val="0"/>
          <w:numId w:val="2"/>
        </w:numPr>
        <w:spacing w:after="0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доходам в сумме </w:t>
      </w:r>
      <w:r>
        <w:rPr>
          <w:rFonts w:ascii="Times New Roman" w:hAnsi="Times New Roman"/>
          <w:sz w:val="28"/>
        </w:rPr>
        <w:t xml:space="preserve"> 38 998,8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тыс. руб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;</w:t>
      </w:r>
    </w:p>
    <w:p w14:paraId="23000000">
      <w:pPr>
        <w:numPr>
          <w:ilvl w:val="0"/>
          <w:numId w:val="2"/>
        </w:numPr>
        <w:spacing w:after="0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расходам в сумме </w:t>
      </w:r>
      <w:r>
        <w:rPr>
          <w:rFonts w:ascii="Times New Roman" w:hAnsi="Times New Roman"/>
          <w:sz w:val="28"/>
        </w:rPr>
        <w:t>40 478,8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тыс. руб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;</w:t>
      </w:r>
    </w:p>
    <w:p w14:paraId="24000000">
      <w:pPr>
        <w:numPr>
          <w:ilvl w:val="0"/>
          <w:numId w:val="2"/>
        </w:numPr>
        <w:spacing w:after="0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дефицит </w:t>
      </w:r>
      <w:r>
        <w:rPr>
          <w:rFonts w:ascii="Times New Roman" w:hAnsi="Times New Roman"/>
          <w:sz w:val="28"/>
        </w:rPr>
        <w:t xml:space="preserve"> бюджета в сумме </w:t>
      </w:r>
      <w:r>
        <w:rPr>
          <w:rFonts w:ascii="Times New Roman" w:hAnsi="Times New Roman"/>
          <w:sz w:val="28"/>
        </w:rPr>
        <w:t>1 480,0</w:t>
      </w:r>
      <w:r>
        <w:rPr>
          <w:rFonts w:ascii="Times New Roman" w:hAnsi="Times New Roman"/>
          <w:sz w:val="28"/>
        </w:rPr>
        <w:t xml:space="preserve"> тыс. рублей.</w:t>
      </w:r>
    </w:p>
    <w:p w14:paraId="25000000">
      <w:pPr>
        <w:spacing w:after="0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Утвердить показатели за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26000000">
      <w:pPr>
        <w:numPr>
          <w:ilvl w:val="0"/>
          <w:numId w:val="3"/>
        </w:numPr>
        <w:spacing w:after="0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доходов бюджета</w:t>
      </w:r>
      <w:r>
        <w:rPr>
          <w:rFonts w:ascii="Times New Roman" w:hAnsi="Times New Roman"/>
          <w:sz w:val="28"/>
        </w:rPr>
        <w:t xml:space="preserve"> по кодам классификации доходов бюджета (Приложение 1);</w:t>
      </w:r>
    </w:p>
    <w:p w14:paraId="27000000">
      <w:pPr>
        <w:numPr>
          <w:ilvl w:val="0"/>
          <w:numId w:val="3"/>
        </w:numPr>
        <w:spacing w:after="0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расходов бюджета</w:t>
      </w:r>
      <w:r>
        <w:rPr>
          <w:rFonts w:ascii="Times New Roman" w:hAnsi="Times New Roman"/>
          <w:sz w:val="28"/>
        </w:rPr>
        <w:t xml:space="preserve"> по ведомственной структуре расходов бюджета (Приложение 2);</w:t>
      </w:r>
    </w:p>
    <w:p w14:paraId="28000000">
      <w:pPr>
        <w:numPr>
          <w:ilvl w:val="0"/>
          <w:numId w:val="3"/>
        </w:numPr>
        <w:spacing w:after="0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расходов бюджета по разделам и подразделам классификации расходов бюджета (Приложение 3);</w:t>
      </w:r>
    </w:p>
    <w:p w14:paraId="29000000">
      <w:pPr>
        <w:numPr>
          <w:ilvl w:val="0"/>
          <w:numId w:val="3"/>
        </w:numPr>
        <w:spacing w:after="0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источников финансирования дефицита бюджета по кодам классификации источников финансирования дефицитов бюджета (Приложение 4).</w:t>
      </w:r>
    </w:p>
    <w:p w14:paraId="2A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2B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Вопросов от жителей не поступило.</w:t>
      </w:r>
    </w:p>
    <w:p w14:paraId="2C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2D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Было предложено утвердить нормативно-правовой акт «Исполнение бюджета внутригородского муниципального образования Санкт-Петербурга посёлок Солнечное за 2021 год»</w:t>
      </w:r>
    </w:p>
    <w:p w14:paraId="2E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Проголосовали: </w:t>
      </w:r>
    </w:p>
    <w:p w14:paraId="2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-7, </w:t>
      </w:r>
    </w:p>
    <w:p w14:paraId="3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Против – 0.</w:t>
      </w:r>
    </w:p>
    <w:p w14:paraId="31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3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РЕШИЛИ:</w:t>
      </w:r>
      <w:r>
        <w:rPr>
          <w:rFonts w:ascii="Times New Roman" w:hAnsi="Times New Roman"/>
          <w:sz w:val="28"/>
        </w:rPr>
        <w:t xml:space="preserve"> </w:t>
      </w:r>
    </w:p>
    <w:p w14:paraId="33000000">
      <w:pPr>
        <w:pStyle w:val="Style_3"/>
        <w:numPr>
          <w:ilvl w:val="0"/>
          <w:numId w:val="4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Одобрить нормативно-правовой акт об исполнении бюджета внутригородского муниципального образования Санкт-Петербурга посёлок Солнечное за 2021 год.</w:t>
      </w:r>
    </w:p>
    <w:p w14:paraId="34000000">
      <w:pPr>
        <w:pStyle w:val="Style_3"/>
        <w:spacing w:after="0"/>
        <w:ind/>
        <w:jc w:val="both"/>
        <w:rPr>
          <w:rFonts w:ascii="Times New Roman" w:hAnsi="Times New Roman"/>
          <w:sz w:val="28"/>
        </w:rPr>
      </w:pPr>
    </w:p>
    <w:p w14:paraId="35000000">
      <w:pPr>
        <w:pStyle w:val="Style_3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Подведение итогов публичных слушаний:</w:t>
      </w:r>
    </w:p>
    <w:p w14:paraId="3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– Председатель Муниципального Совета </w:t>
      </w:r>
      <w:r>
        <w:rPr>
          <w:rFonts w:ascii="Times New Roman" w:hAnsi="Times New Roman"/>
          <w:sz w:val="28"/>
        </w:rPr>
        <w:t>п.Солнечное</w:t>
      </w:r>
      <w:r>
        <w:rPr>
          <w:rFonts w:ascii="Times New Roman" w:hAnsi="Times New Roman"/>
          <w:sz w:val="28"/>
        </w:rPr>
        <w:t xml:space="preserve"> - Сафронов Михаил Александрович подвёл итог публичных слушаний </w:t>
      </w:r>
      <w:r>
        <w:rPr>
          <w:rFonts w:ascii="Times New Roman" w:hAnsi="Times New Roman"/>
          <w:sz w:val="28"/>
        </w:rPr>
        <w:t>об утверждении отчета об  исполнении бюджета муниципального образования поселок Солнечное за 2021 год</w:t>
      </w:r>
      <w:r>
        <w:rPr>
          <w:rFonts w:ascii="Times New Roman" w:hAnsi="Times New Roman"/>
          <w:sz w:val="28"/>
        </w:rPr>
        <w:t>.</w:t>
      </w:r>
    </w:p>
    <w:p w14:paraId="3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ообщил что результаты публичных слушаний будут опубликованы в газете «Солнечные часы» и на официальном сайте муниципального образования посёлок Солнечное.</w:t>
      </w:r>
      <w:bookmarkStart w:id="1" w:name="_GoBack"/>
      <w:bookmarkEnd w:id="1"/>
    </w:p>
    <w:p w14:paraId="38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Поблагодарил участников публичных слушаний, выразил признательность за неравнодушие к данному мероприятию и объявил публичные слушания закрытыми.  </w:t>
      </w:r>
    </w:p>
    <w:p w14:paraId="39000000">
      <w:pPr>
        <w:pStyle w:val="Style_3"/>
        <w:ind/>
        <w:jc w:val="both"/>
        <w:rPr>
          <w:rFonts w:ascii="Times New Roman" w:hAnsi="Times New Roman"/>
          <w:b w:val="1"/>
          <w:sz w:val="28"/>
        </w:rPr>
      </w:pPr>
    </w:p>
    <w:p w14:paraId="3A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Окончание публичных слушаний: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 часов 3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минут.</w:t>
      </w:r>
      <w:r>
        <w:rPr>
          <w:rFonts w:ascii="Times New Roman" w:hAnsi="Times New Roman"/>
          <w:sz w:val="28"/>
        </w:rPr>
        <w:t xml:space="preserve">    </w:t>
      </w:r>
    </w:p>
    <w:p w14:paraId="3B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3C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3D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3E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Председательствующий:                                                                                    </w:t>
      </w:r>
      <w:r>
        <w:rPr>
          <w:rFonts w:ascii="Times New Roman" w:hAnsi="Times New Roman"/>
          <w:b w:val="1"/>
          <w:sz w:val="28"/>
        </w:rPr>
        <w:t>М.А.Сафронов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3F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40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Секретарь:                                                                                                              </w:t>
      </w:r>
      <w:r>
        <w:rPr>
          <w:rFonts w:ascii="Times New Roman" w:hAnsi="Times New Roman"/>
          <w:b w:val="1"/>
          <w:sz w:val="28"/>
        </w:rPr>
        <w:t>А.С.Калинина</w:t>
      </w:r>
    </w:p>
    <w:p w14:paraId="41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sectPr>
      <w:footerReference r:id="rId1" w:type="default"/>
      <w:pgSz w:h="16838" w:orient="portrait" w:w="11906"/>
      <w:pgMar w:bottom="426" w:footer="708" w:gutter="0" w:header="708" w:left="851" w:right="849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endnote reference"/>
    <w:basedOn w:val="Style_8"/>
    <w:link w:val="Style_7_ch"/>
    <w:rPr>
      <w:vertAlign w:val="superscript"/>
    </w:rPr>
  </w:style>
  <w:style w:styleId="Style_7_ch" w:type="character">
    <w:name w:val="endnote reference"/>
    <w:basedOn w:val="Style_8_ch"/>
    <w:link w:val="Style_7"/>
    <w:rPr>
      <w:vertAlign w:val="superscript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footer"/>
    <w:basedOn w:val="Style_5_ch"/>
    <w:link w:val="Style_2"/>
    <w:rPr>
      <w:rFonts w:ascii="Times New Roman" w:hAnsi="Times New Roman"/>
      <w:sz w:val="24"/>
    </w:rPr>
  </w:style>
  <w:style w:styleId="Style_12" w:type="paragraph">
    <w:name w:val="heading 3"/>
    <w:basedOn w:val="Style_5"/>
    <w:next w:val="Style_5"/>
    <w:link w:val="Style_12_ch"/>
    <w:uiPriority w:val="9"/>
    <w:qFormat/>
    <w:pPr>
      <w:keepNext w:val="1"/>
      <w:spacing w:after="0" w:line="240" w:lineRule="auto"/>
      <w:ind/>
      <w:jc w:val="both"/>
      <w:outlineLvl w:val="2"/>
    </w:pPr>
    <w:rPr>
      <w:rFonts w:ascii="Times New Roman" w:hAnsi="Times New Roman"/>
      <w:sz w:val="28"/>
    </w:rPr>
  </w:style>
  <w:style w:styleId="Style_12_ch" w:type="character">
    <w:name w:val="heading 3"/>
    <w:basedOn w:val="Style_5_ch"/>
    <w:link w:val="Style_12"/>
    <w:rPr>
      <w:rFonts w:ascii="Times New Roman" w:hAnsi="Times New Roman"/>
      <w:sz w:val="28"/>
    </w:rPr>
  </w:style>
  <w:style w:styleId="Style_13" w:type="paragraph">
    <w:name w:val="ConsPlusTitle"/>
    <w:link w:val="Style_13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13_ch" w:type="character">
    <w:name w:val="ConsPlusTitle"/>
    <w:link w:val="Style_13"/>
    <w:rPr>
      <w:rFonts w:ascii="Arial" w:hAnsi="Arial"/>
      <w:b w:val="1"/>
      <w:sz w:val="20"/>
    </w:rPr>
  </w:style>
  <w:style w:styleId="Style_14" w:type="paragraph">
    <w:name w:val="Body Text 2"/>
    <w:basedOn w:val="Style_5"/>
    <w:link w:val="Style_14_ch"/>
    <w:pPr>
      <w:spacing w:after="120" w:line="480" w:lineRule="auto"/>
      <w:ind/>
    </w:pPr>
  </w:style>
  <w:style w:styleId="Style_14_ch" w:type="character">
    <w:name w:val="Body Text 2"/>
    <w:basedOn w:val="Style_5_ch"/>
    <w:link w:val="Style_14"/>
  </w:style>
  <w:style w:styleId="Style_15" w:type="paragraph">
    <w:name w:val="tdvalue"/>
    <w:basedOn w:val="Style_8"/>
    <w:link w:val="Style_15_ch"/>
  </w:style>
  <w:style w:styleId="Style_15_ch" w:type="character">
    <w:name w:val="tdvalue"/>
    <w:basedOn w:val="Style_8_ch"/>
    <w:link w:val="Style_15"/>
  </w:style>
  <w:style w:styleId="Style_16" w:type="paragraph">
    <w:name w:val="apple-converted-space"/>
    <w:basedOn w:val="Style_8"/>
    <w:link w:val="Style_16_ch"/>
  </w:style>
  <w:style w:styleId="Style_16_ch" w:type="character">
    <w:name w:val="apple-converted-space"/>
    <w:basedOn w:val="Style_8_ch"/>
    <w:link w:val="Style_16"/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er"/>
    <w:basedOn w:val="Style_5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8_ch" w:type="character">
    <w:name w:val="header"/>
    <w:basedOn w:val="Style_5_ch"/>
    <w:link w:val="Style_18"/>
  </w:style>
  <w:style w:styleId="Style_19" w:type="paragraph">
    <w:name w:val="Неразрешенное упоминание1"/>
    <w:basedOn w:val="Style_8"/>
    <w:link w:val="Style_19_ch"/>
    <w:rPr>
      <w:color w:val="808080"/>
      <w:shd w:fill="E6E6E6" w:val="clear"/>
    </w:rPr>
  </w:style>
  <w:style w:styleId="Style_19_ch" w:type="character">
    <w:name w:val="Неразрешенное упоминание1"/>
    <w:basedOn w:val="Style_8_ch"/>
    <w:link w:val="Style_19"/>
    <w:rPr>
      <w:color w:val="808080"/>
      <w:shd w:fill="E6E6E6" w:val="clear"/>
    </w:rPr>
  </w:style>
  <w:style w:styleId="Style_20" w:type="paragraph">
    <w:name w:val="heading 5"/>
    <w:next w:val="Style_5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Font Style12"/>
    <w:basedOn w:val="Style_8"/>
    <w:link w:val="Style_21_ch"/>
    <w:rPr>
      <w:rFonts w:ascii="Times New Roman" w:hAnsi="Times New Roman"/>
      <w:b w:val="1"/>
      <w:sz w:val="22"/>
    </w:rPr>
  </w:style>
  <w:style w:styleId="Style_21_ch" w:type="character">
    <w:name w:val="Font Style12"/>
    <w:basedOn w:val="Style_8_ch"/>
    <w:link w:val="Style_21"/>
    <w:rPr>
      <w:rFonts w:ascii="Times New Roman" w:hAnsi="Times New Roman"/>
      <w:b w:val="1"/>
      <w:sz w:val="22"/>
    </w:rPr>
  </w:style>
  <w:style w:styleId="Style_22" w:type="paragraph">
    <w:name w:val="Body Text"/>
    <w:basedOn w:val="Style_5"/>
    <w:link w:val="Style_22_ch"/>
    <w:pPr>
      <w:widowControl w:val="0"/>
      <w:spacing w:after="120" w:line="240" w:lineRule="auto"/>
      <w:ind/>
    </w:pPr>
    <w:rPr>
      <w:rFonts w:ascii="Arial" w:hAnsi="Arial"/>
      <w:sz w:val="20"/>
    </w:rPr>
  </w:style>
  <w:style w:styleId="Style_22_ch" w:type="character">
    <w:name w:val="Body Text"/>
    <w:basedOn w:val="Style_5_ch"/>
    <w:link w:val="Style_22"/>
    <w:rPr>
      <w:rFonts w:ascii="Arial" w:hAnsi="Arial"/>
      <w:sz w:val="20"/>
    </w:rPr>
  </w:style>
  <w:style w:styleId="Style_23" w:type="paragraph">
    <w:name w:val="heading 1"/>
    <w:next w:val="Style_5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Balloon Text"/>
    <w:basedOn w:val="Style_5"/>
    <w:link w:val="Style_24_ch"/>
    <w:pPr>
      <w:spacing w:after="0" w:line="240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5_ch"/>
    <w:link w:val="Style_24"/>
    <w:rPr>
      <w:rFonts w:ascii="Tahoma" w:hAnsi="Tahoma"/>
      <w:sz w:val="16"/>
    </w:rPr>
  </w:style>
  <w:style w:styleId="Style_4" w:type="paragraph">
    <w:name w:val="Hyperlink"/>
    <w:basedOn w:val="Style_8"/>
    <w:link w:val="Style_4_ch"/>
    <w:rPr>
      <w:color w:val="0000FF"/>
      <w:u w:val="single"/>
    </w:rPr>
  </w:style>
  <w:style w:styleId="Style_4_ch" w:type="character">
    <w:name w:val="Hyperlink"/>
    <w:basedOn w:val="Style_8_ch"/>
    <w:link w:val="Style_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5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ConsPlusNormal"/>
    <w:link w:val="Style_27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7_ch" w:type="character">
    <w:name w:val="ConsPlusNormal"/>
    <w:link w:val="Style_27"/>
    <w:rPr>
      <w:rFonts w:ascii="Arial" w:hAnsi="Arial"/>
      <w:sz w:val="20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29" w:type="paragraph">
    <w:name w:val="endnote text"/>
    <w:basedOn w:val="Style_5"/>
    <w:link w:val="Style_29_ch"/>
    <w:pPr>
      <w:spacing w:after="0" w:line="240" w:lineRule="auto"/>
      <w:ind/>
    </w:pPr>
    <w:rPr>
      <w:sz w:val="20"/>
    </w:rPr>
  </w:style>
  <w:style w:styleId="Style_29_ch" w:type="character">
    <w:name w:val="endnote text"/>
    <w:basedOn w:val="Style_5_ch"/>
    <w:link w:val="Style_29"/>
    <w:rPr>
      <w:sz w:val="20"/>
    </w:rPr>
  </w:style>
  <w:style w:styleId="Style_30" w:type="paragraph">
    <w:name w:val="toc 9"/>
    <w:next w:val="Style_5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1" w:type="paragraph">
    <w:name w:val="page number"/>
    <w:basedOn w:val="Style_8"/>
    <w:link w:val="Style_1_ch"/>
  </w:style>
  <w:style w:styleId="Style_1_ch" w:type="character">
    <w:name w:val="page number"/>
    <w:basedOn w:val="Style_8_ch"/>
    <w:link w:val="Style_1"/>
  </w:style>
  <w:style w:styleId="Style_31" w:type="paragraph">
    <w:name w:val="toc 8"/>
    <w:next w:val="Style_5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32" w:type="paragraph">
    <w:name w:val="toc 5"/>
    <w:next w:val="Style_5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FollowedHyperlink"/>
    <w:basedOn w:val="Style_8"/>
    <w:link w:val="Style_33_ch"/>
    <w:rPr>
      <w:color w:themeColor="followedHyperlink" w:val="800080"/>
      <w:u w:val="single"/>
    </w:rPr>
  </w:style>
  <w:style w:styleId="Style_33_ch" w:type="character">
    <w:name w:val="FollowedHyperlink"/>
    <w:basedOn w:val="Style_8_ch"/>
    <w:link w:val="Style_33"/>
    <w:rPr>
      <w:color w:themeColor="followedHyperlink" w:val="800080"/>
      <w:u w:val="single"/>
    </w:rPr>
  </w:style>
  <w:style w:styleId="Style_34" w:type="paragraph">
    <w:name w:val="Subtitle"/>
    <w:basedOn w:val="Style_5"/>
    <w:link w:val="Style_34_ch"/>
    <w:uiPriority w:val="11"/>
    <w:qFormat/>
    <w:pPr>
      <w:spacing w:after="60" w:line="240" w:lineRule="auto"/>
      <w:ind/>
      <w:jc w:val="center"/>
      <w:outlineLvl w:val="1"/>
    </w:pPr>
    <w:rPr>
      <w:rFonts w:ascii="Arial" w:hAnsi="Arial"/>
      <w:sz w:val="24"/>
    </w:rPr>
  </w:style>
  <w:style w:styleId="Style_34_ch" w:type="character">
    <w:name w:val="Subtitle"/>
    <w:basedOn w:val="Style_5_ch"/>
    <w:link w:val="Style_34"/>
    <w:rPr>
      <w:rFonts w:ascii="Arial" w:hAnsi="Arial"/>
      <w:sz w:val="24"/>
    </w:rPr>
  </w:style>
  <w:style w:styleId="Style_35" w:type="paragraph">
    <w:name w:val="Body Text 3"/>
    <w:basedOn w:val="Style_5"/>
    <w:link w:val="Style_35_ch"/>
    <w:pPr>
      <w:spacing w:after="120"/>
      <w:ind/>
    </w:pPr>
    <w:rPr>
      <w:sz w:val="16"/>
    </w:rPr>
  </w:style>
  <w:style w:styleId="Style_35_ch" w:type="character">
    <w:name w:val="Body Text 3"/>
    <w:basedOn w:val="Style_5_ch"/>
    <w:link w:val="Style_35"/>
    <w:rPr>
      <w:sz w:val="16"/>
    </w:rPr>
  </w:style>
  <w:style w:styleId="Style_36" w:type="paragraph">
    <w:name w:val="Title"/>
    <w:next w:val="Style_5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5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next w:val="Style_5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2022-05-04T06:54:50Z</dcterms:modified>
</cp:coreProperties>
</file>