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04F8" w14:textId="77777777" w:rsidR="00900B6C" w:rsidRDefault="00900B6C" w:rsidP="00A23540">
      <w:pPr>
        <w:tabs>
          <w:tab w:val="left" w:pos="0"/>
          <w:tab w:val="left" w:pos="180"/>
        </w:tabs>
        <w:ind w:left="142" w:hanging="142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854DA0B" wp14:editId="6A3DD62C">
            <wp:extent cx="8286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194DA" w14:textId="77777777" w:rsidR="00900B6C" w:rsidRPr="0043621B" w:rsidRDefault="00A23540" w:rsidP="00900B6C">
      <w:pPr>
        <w:tabs>
          <w:tab w:val="left" w:pos="-180"/>
          <w:tab w:val="left" w:pos="0"/>
          <w:tab w:val="left" w:pos="180"/>
        </w:tabs>
        <w:spacing w:after="0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43621B">
        <w:rPr>
          <w:rFonts w:ascii="Times New Roman" w:hAnsi="Times New Roman" w:cs="Times New Roman"/>
          <w:sz w:val="28"/>
          <w:szCs w:val="28"/>
        </w:rPr>
        <w:t>Глава местной администрации внутригородского муниципального образования города федерального значения Санкт-Петербурга</w:t>
      </w:r>
    </w:p>
    <w:p w14:paraId="0BE86BA8" w14:textId="77777777" w:rsidR="00900B6C" w:rsidRPr="0043621B" w:rsidRDefault="00900B6C" w:rsidP="00900B6C">
      <w:pPr>
        <w:pBdr>
          <w:bottom w:val="single" w:sz="12" w:space="1" w:color="auto"/>
        </w:pBdr>
        <w:tabs>
          <w:tab w:val="left" w:pos="-180"/>
          <w:tab w:val="left" w:pos="0"/>
          <w:tab w:val="left" w:pos="180"/>
        </w:tabs>
        <w:spacing w:after="0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E76B431" w14:textId="77777777" w:rsidR="00900B6C" w:rsidRDefault="00900B6C" w:rsidP="00900B6C">
      <w:pPr>
        <w:tabs>
          <w:tab w:val="left" w:pos="-180"/>
          <w:tab w:val="left" w:pos="0"/>
          <w:tab w:val="left" w:pos="180"/>
        </w:tabs>
        <w:spacing w:after="0"/>
        <w:rPr>
          <w:sz w:val="28"/>
          <w:szCs w:val="28"/>
        </w:rPr>
      </w:pPr>
    </w:p>
    <w:p w14:paraId="5AEBA36D" w14:textId="19BFA390" w:rsidR="00900B6C" w:rsidRPr="0043621B" w:rsidRDefault="00900B6C" w:rsidP="00900B6C">
      <w:pPr>
        <w:tabs>
          <w:tab w:val="left" w:pos="-180"/>
          <w:tab w:val="left" w:pos="0"/>
          <w:tab w:val="left" w:pos="180"/>
        </w:tabs>
        <w:ind w:left="-180" w:firstLine="180"/>
        <w:rPr>
          <w:rFonts w:ascii="Times New Roman" w:hAnsi="Times New Roman" w:cs="Times New Roman"/>
        </w:rPr>
      </w:pPr>
      <w:r w:rsidRPr="0043621B">
        <w:rPr>
          <w:rFonts w:ascii="Times New Roman" w:hAnsi="Times New Roman" w:cs="Times New Roman"/>
        </w:rPr>
        <w:t>от «</w:t>
      </w:r>
      <w:r w:rsidR="0043621B" w:rsidRPr="0043621B">
        <w:rPr>
          <w:rFonts w:ascii="Times New Roman" w:hAnsi="Times New Roman" w:cs="Times New Roman"/>
        </w:rPr>
        <w:t>07</w:t>
      </w:r>
      <w:r w:rsidRPr="0043621B">
        <w:rPr>
          <w:rFonts w:ascii="Times New Roman" w:hAnsi="Times New Roman" w:cs="Times New Roman"/>
        </w:rPr>
        <w:t>»</w:t>
      </w:r>
      <w:r w:rsidR="00B261E8" w:rsidRPr="0043621B">
        <w:rPr>
          <w:rFonts w:ascii="Times New Roman" w:hAnsi="Times New Roman" w:cs="Times New Roman"/>
        </w:rPr>
        <w:t xml:space="preserve"> </w:t>
      </w:r>
      <w:r w:rsidR="00061134" w:rsidRPr="0043621B">
        <w:rPr>
          <w:rFonts w:ascii="Times New Roman" w:hAnsi="Times New Roman" w:cs="Times New Roman"/>
        </w:rPr>
        <w:t xml:space="preserve">декабря </w:t>
      </w:r>
      <w:r w:rsidRPr="0043621B">
        <w:rPr>
          <w:rFonts w:ascii="Times New Roman" w:hAnsi="Times New Roman" w:cs="Times New Roman"/>
        </w:rPr>
        <w:t xml:space="preserve">  20</w:t>
      </w:r>
      <w:r w:rsidR="00A23540" w:rsidRPr="0043621B">
        <w:rPr>
          <w:rFonts w:ascii="Times New Roman" w:hAnsi="Times New Roman" w:cs="Times New Roman"/>
        </w:rPr>
        <w:t>22</w:t>
      </w:r>
      <w:r w:rsidRPr="0043621B">
        <w:rPr>
          <w:rFonts w:ascii="Times New Roman" w:hAnsi="Times New Roman" w:cs="Times New Roman"/>
        </w:rPr>
        <w:t xml:space="preserve"> г.                                     </w:t>
      </w:r>
      <w:r w:rsidRPr="0043621B">
        <w:rPr>
          <w:rFonts w:ascii="Times New Roman" w:hAnsi="Times New Roman" w:cs="Times New Roman"/>
          <w:b/>
        </w:rPr>
        <w:t>№</w:t>
      </w:r>
      <w:r w:rsidR="0043621B" w:rsidRPr="0043621B">
        <w:rPr>
          <w:rFonts w:ascii="Times New Roman" w:hAnsi="Times New Roman" w:cs="Times New Roman"/>
          <w:b/>
        </w:rPr>
        <w:t xml:space="preserve"> 27</w:t>
      </w:r>
      <w:r w:rsidR="00B261E8" w:rsidRPr="0043621B">
        <w:rPr>
          <w:rFonts w:ascii="Times New Roman" w:hAnsi="Times New Roman" w:cs="Times New Roman"/>
          <w:b/>
        </w:rPr>
        <w:t xml:space="preserve">                  </w:t>
      </w:r>
      <w:r w:rsidRPr="0043621B">
        <w:rPr>
          <w:rFonts w:ascii="Times New Roman" w:hAnsi="Times New Roman" w:cs="Times New Roman"/>
          <w:b/>
        </w:rPr>
        <w:t xml:space="preserve">                </w:t>
      </w:r>
      <w:r w:rsidRPr="0043621B">
        <w:rPr>
          <w:rFonts w:ascii="Times New Roman" w:hAnsi="Times New Roman" w:cs="Times New Roman"/>
        </w:rPr>
        <w:t xml:space="preserve">                       п. Солнечное</w:t>
      </w:r>
    </w:p>
    <w:p w14:paraId="067998D6" w14:textId="77777777" w:rsidR="0043621B" w:rsidRDefault="0043621B" w:rsidP="00A23540">
      <w:pPr>
        <w:pStyle w:val="a3"/>
        <w:jc w:val="both"/>
        <w:rPr>
          <w:b/>
        </w:rPr>
      </w:pPr>
    </w:p>
    <w:p w14:paraId="1CE96E88" w14:textId="534E860E" w:rsidR="00BC3E6E" w:rsidRDefault="00BC3E6E" w:rsidP="00A23540">
      <w:pPr>
        <w:pStyle w:val="a3"/>
        <w:jc w:val="both"/>
        <w:rPr>
          <w:b/>
        </w:rPr>
      </w:pPr>
      <w:r>
        <w:rPr>
          <w:b/>
        </w:rPr>
        <w:t xml:space="preserve">О внесении изменений в </w:t>
      </w:r>
      <w:r w:rsidRPr="00900B6C">
        <w:rPr>
          <w:b/>
        </w:rPr>
        <w:t>Положени</w:t>
      </w:r>
      <w:r>
        <w:rPr>
          <w:b/>
        </w:rPr>
        <w:t>е</w:t>
      </w:r>
      <w:r w:rsidRPr="00900B6C">
        <w:rPr>
          <w:b/>
        </w:rPr>
        <w:t xml:space="preserve"> об оплате труда лиц, замещающих должности муниципальной службы Местной </w:t>
      </w:r>
      <w:r w:rsidR="00A23540">
        <w:rPr>
          <w:b/>
        </w:rPr>
        <w:t>а</w:t>
      </w:r>
      <w:r w:rsidRPr="00900B6C">
        <w:rPr>
          <w:b/>
        </w:rPr>
        <w:t>дминистрации</w:t>
      </w:r>
      <w:r w:rsidR="00A23540">
        <w:rPr>
          <w:b/>
        </w:rPr>
        <w:t xml:space="preserve"> внутригородского муниципального образования города </w:t>
      </w:r>
      <w:r w:rsidR="0043621B">
        <w:rPr>
          <w:b/>
        </w:rPr>
        <w:t>федерального</w:t>
      </w:r>
      <w:r w:rsidR="0043621B" w:rsidRPr="00900B6C">
        <w:rPr>
          <w:b/>
        </w:rPr>
        <w:t xml:space="preserve"> </w:t>
      </w:r>
      <w:r w:rsidR="0043621B">
        <w:rPr>
          <w:b/>
        </w:rPr>
        <w:t>значения</w:t>
      </w:r>
      <w:r w:rsidR="00A23540">
        <w:rPr>
          <w:b/>
        </w:rPr>
        <w:t xml:space="preserve"> Санкт-Петербурга поселок Солнечное </w:t>
      </w:r>
      <w:r>
        <w:rPr>
          <w:b/>
        </w:rPr>
        <w:t xml:space="preserve">утвержденное Постановлением главы местной администрации </w:t>
      </w:r>
      <w:r w:rsidR="0043621B">
        <w:rPr>
          <w:b/>
        </w:rPr>
        <w:t>от 31.10.2017</w:t>
      </w:r>
      <w:r>
        <w:rPr>
          <w:b/>
        </w:rPr>
        <w:t xml:space="preserve"> </w:t>
      </w:r>
      <w:r w:rsidR="0043621B">
        <w:rPr>
          <w:b/>
        </w:rPr>
        <w:t xml:space="preserve">года         </w:t>
      </w:r>
      <w:r>
        <w:rPr>
          <w:b/>
        </w:rPr>
        <w:t>№</w:t>
      </w:r>
      <w:r w:rsidR="0043621B">
        <w:rPr>
          <w:b/>
        </w:rPr>
        <w:t xml:space="preserve"> </w:t>
      </w:r>
      <w:r>
        <w:rPr>
          <w:b/>
        </w:rPr>
        <w:t>199</w:t>
      </w:r>
    </w:p>
    <w:p w14:paraId="71BD2945" w14:textId="77777777" w:rsidR="0043621B" w:rsidRDefault="0043621B" w:rsidP="00BC3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21A64" w14:textId="5458E7B0" w:rsidR="00BC3E6E" w:rsidRDefault="00C03B34" w:rsidP="0043621B">
      <w:pPr>
        <w:ind w:firstLine="708"/>
        <w:jc w:val="both"/>
      </w:pPr>
      <w:r w:rsidRPr="00C03B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C3E6E">
        <w:rPr>
          <w:rFonts w:ascii="Times New Roman" w:hAnsi="Times New Roman" w:cs="Times New Roman"/>
          <w:sz w:val="24"/>
          <w:szCs w:val="24"/>
        </w:rPr>
        <w:t>и</w:t>
      </w:r>
      <w:r w:rsidR="00BC3E6E" w:rsidRPr="00BC3E6E">
        <w:rPr>
          <w:rFonts w:ascii="Times New Roman" w:hAnsi="Times New Roman" w:cs="Times New Roman"/>
          <w:sz w:val="24"/>
          <w:szCs w:val="24"/>
        </w:rPr>
        <w:t>зменениями</w:t>
      </w:r>
      <w:r w:rsidR="00BC3E6E">
        <w:rPr>
          <w:rFonts w:ascii="Times New Roman" w:hAnsi="Times New Roman" w:cs="Times New Roman"/>
          <w:sz w:val="24"/>
          <w:szCs w:val="24"/>
        </w:rPr>
        <w:t xml:space="preserve">, внесенными </w:t>
      </w:r>
      <w:hyperlink r:id="rId9" w:history="1">
        <w:r w:rsidR="00BC3E6E" w:rsidRPr="00BC3E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C3E6E" w:rsidRPr="00BC3E6E">
        <w:rPr>
          <w:rFonts w:ascii="Times New Roman" w:hAnsi="Times New Roman" w:cs="Times New Roman"/>
          <w:sz w:val="24"/>
          <w:szCs w:val="24"/>
        </w:rPr>
        <w:t xml:space="preserve"> Санкт-Петербурга от </w:t>
      </w:r>
      <w:r w:rsidR="00B953BA" w:rsidRPr="0043621B">
        <w:rPr>
          <w:rFonts w:ascii="Times New Roman" w:hAnsi="Times New Roman" w:cs="Times New Roman"/>
          <w:sz w:val="24"/>
          <w:szCs w:val="24"/>
        </w:rPr>
        <w:t>29.11.2022</w:t>
      </w:r>
      <w:r w:rsidR="00BC3E6E" w:rsidRPr="0043621B">
        <w:rPr>
          <w:rFonts w:ascii="Times New Roman" w:hAnsi="Times New Roman" w:cs="Times New Roman"/>
          <w:sz w:val="24"/>
          <w:szCs w:val="24"/>
        </w:rPr>
        <w:t xml:space="preserve"> N </w:t>
      </w:r>
      <w:r w:rsidR="00B953BA" w:rsidRPr="0043621B">
        <w:rPr>
          <w:rFonts w:ascii="Times New Roman" w:hAnsi="Times New Roman" w:cs="Times New Roman"/>
          <w:sz w:val="24"/>
          <w:szCs w:val="24"/>
        </w:rPr>
        <w:t>672-112</w:t>
      </w:r>
      <w:r w:rsidR="00BC3E6E" w:rsidRPr="00BC3E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C3E6E" w:rsidRPr="00BC3E6E">
          <w:rPr>
            <w:rFonts w:ascii="Times New Roman" w:hAnsi="Times New Roman" w:cs="Times New Roman"/>
            <w:sz w:val="24"/>
            <w:szCs w:val="24"/>
          </w:rPr>
          <w:t>вступающими</w:t>
        </w:r>
      </w:hyperlink>
      <w:r w:rsidR="00BC3E6E" w:rsidRPr="00BC3E6E">
        <w:rPr>
          <w:rFonts w:ascii="Times New Roman" w:hAnsi="Times New Roman" w:cs="Times New Roman"/>
          <w:sz w:val="24"/>
          <w:szCs w:val="24"/>
        </w:rPr>
        <w:t xml:space="preserve">  в силу с 01.01.202</w:t>
      </w:r>
      <w:r w:rsidR="00A23540">
        <w:rPr>
          <w:rFonts w:ascii="Times New Roman" w:hAnsi="Times New Roman" w:cs="Times New Roman"/>
          <w:sz w:val="24"/>
          <w:szCs w:val="24"/>
        </w:rPr>
        <w:t>3</w:t>
      </w:r>
      <w:r w:rsidR="003E563A">
        <w:rPr>
          <w:rFonts w:ascii="Times New Roman" w:hAnsi="Times New Roman" w:cs="Times New Roman"/>
          <w:sz w:val="24"/>
          <w:szCs w:val="24"/>
        </w:rPr>
        <w:t xml:space="preserve"> </w:t>
      </w:r>
      <w:r w:rsidR="00BC3E6E" w:rsidRPr="00BC3E6E">
        <w:rPr>
          <w:rFonts w:ascii="Times New Roman" w:hAnsi="Times New Roman" w:cs="Times New Roman"/>
          <w:sz w:val="24"/>
          <w:szCs w:val="24"/>
        </w:rPr>
        <w:t xml:space="preserve"> в</w:t>
      </w:r>
      <w:r w:rsidR="00BC3E6E">
        <w:t xml:space="preserve"> </w:t>
      </w:r>
      <w:r w:rsidR="00BC3E6E" w:rsidRPr="00BC3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20.07.2006 N 348-54</w:t>
      </w:r>
      <w:r w:rsidR="00BC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E6E" w:rsidRPr="00BC3E6E">
        <w:rPr>
          <w:rFonts w:ascii="Times New Roman" w:eastAsia="Times New Roman" w:hAnsi="Times New Roman" w:cs="Times New Roman"/>
          <w:sz w:val="24"/>
          <w:szCs w:val="24"/>
          <w:lang w:eastAsia="ru-RU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</w:p>
    <w:p w14:paraId="7CFB5700" w14:textId="77777777" w:rsidR="00900B6C" w:rsidRDefault="00900B6C" w:rsidP="00BC3E6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4591B0" w14:textId="77777777" w:rsidR="000D1C71" w:rsidRDefault="000D1C71" w:rsidP="000D1C71">
      <w:pPr>
        <w:keepLines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7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4F2DBFC" w14:textId="5DF2CCF2" w:rsidR="00BC3E6E" w:rsidRDefault="00BC3E6E" w:rsidP="0043621B">
      <w:pPr>
        <w:pStyle w:val="a6"/>
        <w:keepLines/>
        <w:numPr>
          <w:ilvl w:val="0"/>
          <w:numId w:val="27"/>
        </w:numPr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63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04638" w:rsidRPr="00904638">
        <w:rPr>
          <w:rFonts w:ascii="Times New Roman" w:hAnsi="Times New Roman" w:cs="Times New Roman"/>
          <w:sz w:val="24"/>
          <w:szCs w:val="24"/>
        </w:rPr>
        <w:t>Положение об оплате труда лиц, замещающих должности муниципальной службы Местной администрации внутригородского муниципального образования города федерального значения Санкт-Петербурга поселок Солнечное</w:t>
      </w:r>
      <w:r w:rsidR="00904638">
        <w:t xml:space="preserve"> </w:t>
      </w:r>
      <w:r w:rsidRPr="00904638">
        <w:rPr>
          <w:rFonts w:ascii="Times New Roman" w:hAnsi="Times New Roman" w:cs="Times New Roman"/>
          <w:sz w:val="24"/>
          <w:szCs w:val="24"/>
        </w:rPr>
        <w:t>у</w:t>
      </w:r>
      <w:r w:rsidRPr="00BC3E6E">
        <w:rPr>
          <w:rFonts w:ascii="Times New Roman" w:hAnsi="Times New Roman" w:cs="Times New Roman"/>
          <w:sz w:val="24"/>
          <w:szCs w:val="24"/>
        </w:rPr>
        <w:t xml:space="preserve">твержденное Постановлением главы местной администрации </w:t>
      </w:r>
      <w:r w:rsidR="00904638" w:rsidRPr="00BC3E6E">
        <w:rPr>
          <w:rFonts w:ascii="Times New Roman" w:hAnsi="Times New Roman" w:cs="Times New Roman"/>
          <w:sz w:val="24"/>
          <w:szCs w:val="24"/>
        </w:rPr>
        <w:t>от 31.10.2017</w:t>
      </w:r>
      <w:r w:rsidRPr="00BC3E6E">
        <w:rPr>
          <w:rFonts w:ascii="Times New Roman" w:hAnsi="Times New Roman" w:cs="Times New Roman"/>
          <w:sz w:val="24"/>
          <w:szCs w:val="24"/>
        </w:rPr>
        <w:t xml:space="preserve"> №</w:t>
      </w:r>
      <w:r w:rsidR="0043621B">
        <w:rPr>
          <w:rFonts w:ascii="Times New Roman" w:hAnsi="Times New Roman" w:cs="Times New Roman"/>
          <w:sz w:val="24"/>
          <w:szCs w:val="24"/>
        </w:rPr>
        <w:t xml:space="preserve"> </w:t>
      </w:r>
      <w:r w:rsidRPr="00BC3E6E">
        <w:rPr>
          <w:rFonts w:ascii="Times New Roman" w:hAnsi="Times New Roman" w:cs="Times New Roman"/>
          <w:sz w:val="24"/>
          <w:szCs w:val="24"/>
        </w:rPr>
        <w:t>199</w:t>
      </w:r>
      <w:r w:rsidR="00BD21D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23EE4497" w14:textId="77777777" w:rsidR="001607C0" w:rsidRDefault="001607C0" w:rsidP="0043621B">
      <w:pPr>
        <w:pStyle w:val="a6"/>
        <w:keepLines/>
        <w:numPr>
          <w:ilvl w:val="1"/>
          <w:numId w:val="27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2245C">
        <w:rPr>
          <w:rFonts w:ascii="Times New Roman" w:hAnsi="Times New Roman" w:cs="Times New Roman"/>
          <w:sz w:val="24"/>
          <w:szCs w:val="24"/>
        </w:rPr>
        <w:t>1.7.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9A2A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CA1A05" w14:textId="77777777" w:rsidR="0067543A" w:rsidRPr="00C15D1D" w:rsidRDefault="009A2A6C" w:rsidP="00A2245C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543A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Выплата денежного содержания производится два раза в месяц - 20 числа текущего месяца выплачивается денежное содержание за первую половину месяца и окончательный расчет 5 числа следующего месяца. Денежное содержание за первую половину месяца выплачивается пропорционально отработанному времени, при расчете учитывается оклад и </w:t>
      </w:r>
      <w:r w:rsidR="0067543A">
        <w:rPr>
          <w:rFonts w:ascii="Times New Roman" w:hAnsi="Times New Roman" w:cs="Times New Roman"/>
          <w:color w:val="000000"/>
          <w:sz w:val="24"/>
          <w:szCs w:val="24"/>
        </w:rPr>
        <w:t>дополнительные выплаты</w:t>
      </w:r>
      <w:r w:rsidR="0067543A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543A" w:rsidRPr="00C15D1D">
        <w:rPr>
          <w:rFonts w:ascii="Times New Roman" w:hAnsi="Times New Roman" w:cs="Times New Roman"/>
          <w:color w:val="000000"/>
          <w:sz w:val="24"/>
          <w:szCs w:val="24"/>
        </w:rPr>
        <w:t>кроме ежемесячных премий</w:t>
      </w:r>
      <w:r w:rsidR="006754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543A" w:rsidRPr="00C15D1D">
        <w:rPr>
          <w:rFonts w:ascii="Times New Roman" w:hAnsi="Times New Roman" w:cs="Times New Roman"/>
          <w:color w:val="000000"/>
          <w:sz w:val="24"/>
          <w:szCs w:val="24"/>
        </w:rPr>
        <w:t>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  <w:r w:rsidR="00EF163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254D808" w14:textId="77777777" w:rsidR="00EF1639" w:rsidRPr="00EF1639" w:rsidRDefault="00EF1639" w:rsidP="0043621B">
      <w:pPr>
        <w:pStyle w:val="a6"/>
        <w:keepLines/>
        <w:numPr>
          <w:ilvl w:val="1"/>
          <w:numId w:val="27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3.1.1. изложить в следующей редакции:</w:t>
      </w:r>
    </w:p>
    <w:p w14:paraId="5BF076CF" w14:textId="77777777" w:rsidR="00EF1639" w:rsidRPr="00EF1639" w:rsidRDefault="00EF1639" w:rsidP="00EF1639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1639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труда (службы) устанавливается за особый режим рабочего времени: ненормированный рабочий день, </w:t>
      </w:r>
      <w:r w:rsidRPr="00EF1639">
        <w:rPr>
          <w:rFonts w:ascii="Times New Roman" w:hAnsi="Times New Roman" w:cs="Times New Roman"/>
          <w:sz w:val="24"/>
          <w:szCs w:val="24"/>
        </w:rPr>
        <w:lastRenderedPageBreak/>
        <w:t>частые командировки и поездки, напряжённость, работа в выходные и праздничные дни. Ежемесячная надбавка к должностному окладу за особые условия труда (службы) устанавливается ежегодно приказом Главы местной администрации в фиксированной сумме (до 50 процентов должностного оклада).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30ABD1D" w14:textId="77777777" w:rsidR="00EF1639" w:rsidRPr="00EF1639" w:rsidRDefault="00EF1639" w:rsidP="0043621B">
      <w:pPr>
        <w:pStyle w:val="a6"/>
        <w:keepLines/>
        <w:numPr>
          <w:ilvl w:val="1"/>
          <w:numId w:val="27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04638">
        <w:rPr>
          <w:rFonts w:ascii="Times New Roman" w:hAnsi="Times New Roman" w:cs="Times New Roman"/>
          <w:sz w:val="24"/>
          <w:szCs w:val="24"/>
        </w:rPr>
        <w:t>3.1.2</w:t>
      </w:r>
      <w:r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14:paraId="3E05DA2D" w14:textId="77777777" w:rsidR="00A2245C" w:rsidRDefault="00EF1639" w:rsidP="0043621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1639">
        <w:rPr>
          <w:rFonts w:ascii="Times New Roman" w:hAnsi="Times New Roman" w:cs="Times New Roman"/>
          <w:sz w:val="24"/>
          <w:szCs w:val="24"/>
        </w:rPr>
        <w:t>Размер ежемесячной надбавки к должностному окладу за особые условия труда определяется ежемесячно пропорционально фактически отрабо</w:t>
      </w:r>
      <w:r w:rsidR="00904638">
        <w:rPr>
          <w:rFonts w:ascii="Times New Roman" w:hAnsi="Times New Roman" w:cs="Times New Roman"/>
          <w:sz w:val="24"/>
          <w:szCs w:val="24"/>
        </w:rPr>
        <w:t>танному времени в этом месяце.»</w:t>
      </w:r>
    </w:p>
    <w:p w14:paraId="018FC59F" w14:textId="20E6B940" w:rsidR="003E563A" w:rsidRPr="003E563A" w:rsidRDefault="005404B4" w:rsidP="00904638">
      <w:pPr>
        <w:pStyle w:val="a6"/>
        <w:keepLines/>
        <w:numPr>
          <w:ilvl w:val="1"/>
          <w:numId w:val="27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61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подпункте 5.</w:t>
      </w:r>
      <w:r w:rsidR="003E563A">
        <w:rPr>
          <w:rFonts w:ascii="Times New Roman" w:hAnsi="Times New Roman" w:cs="Times New Roman"/>
          <w:sz w:val="24"/>
          <w:szCs w:val="24"/>
        </w:rPr>
        <w:t xml:space="preserve">2. заменить на </w:t>
      </w:r>
      <w:r w:rsidR="0043621B">
        <w:rPr>
          <w:rFonts w:ascii="Times New Roman" w:hAnsi="Times New Roman" w:cs="Times New Roman"/>
          <w:sz w:val="24"/>
          <w:szCs w:val="24"/>
        </w:rPr>
        <w:t>«-</w:t>
      </w:r>
      <w:r w:rsidR="003E563A">
        <w:rPr>
          <w:rFonts w:ascii="Times New Roman" w:hAnsi="Times New Roman" w:cs="Times New Roman"/>
          <w:sz w:val="24"/>
          <w:szCs w:val="24"/>
        </w:rPr>
        <w:t xml:space="preserve"> </w:t>
      </w:r>
      <w:r w:rsidR="003E563A" w:rsidRPr="003E563A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</w:t>
      </w:r>
      <w:r w:rsidR="00061134">
        <w:rPr>
          <w:rFonts w:ascii="Times New Roman" w:hAnsi="Times New Roman" w:cs="Times New Roman"/>
          <w:sz w:val="24"/>
          <w:szCs w:val="24"/>
        </w:rPr>
        <w:t>особые условия труда (службы)</w:t>
      </w:r>
      <w:r w:rsidR="003E563A" w:rsidRPr="003E563A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061134">
        <w:rPr>
          <w:rFonts w:ascii="Times New Roman" w:hAnsi="Times New Roman" w:cs="Times New Roman"/>
          <w:sz w:val="24"/>
          <w:szCs w:val="24"/>
        </w:rPr>
        <w:t>пяти должностных окладов.</w:t>
      </w:r>
    </w:p>
    <w:p w14:paraId="039D0D01" w14:textId="4E0EAF17" w:rsidR="00B261E8" w:rsidRPr="00B261E8" w:rsidRDefault="00B261E8" w:rsidP="0043621B">
      <w:pPr>
        <w:pStyle w:val="a6"/>
        <w:keepLines/>
        <w:numPr>
          <w:ilvl w:val="0"/>
          <w:numId w:val="27"/>
        </w:numPr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 w:rsidR="003E563A">
        <w:rPr>
          <w:rFonts w:ascii="Times New Roman" w:hAnsi="Times New Roman" w:cs="Times New Roman"/>
          <w:sz w:val="24"/>
          <w:szCs w:val="24"/>
        </w:rPr>
        <w:t>с 01.01.202</w:t>
      </w:r>
      <w:r w:rsidR="00A23540">
        <w:rPr>
          <w:rFonts w:ascii="Times New Roman" w:hAnsi="Times New Roman" w:cs="Times New Roman"/>
          <w:sz w:val="24"/>
          <w:szCs w:val="24"/>
        </w:rPr>
        <w:t>3</w:t>
      </w:r>
      <w:r w:rsidR="0043621B">
        <w:rPr>
          <w:rFonts w:ascii="Times New Roman" w:hAnsi="Times New Roman" w:cs="Times New Roman"/>
          <w:sz w:val="24"/>
          <w:szCs w:val="24"/>
        </w:rPr>
        <w:t xml:space="preserve"> </w:t>
      </w:r>
      <w:r w:rsidR="003E563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8813C" w14:textId="77777777" w:rsidR="00B261E8" w:rsidRPr="00B261E8" w:rsidRDefault="00B261E8" w:rsidP="0043621B">
      <w:pPr>
        <w:pStyle w:val="a6"/>
        <w:keepLines/>
        <w:numPr>
          <w:ilvl w:val="0"/>
          <w:numId w:val="27"/>
        </w:numPr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0529DAA" w14:textId="77777777" w:rsidR="00B261E8" w:rsidRDefault="00B261E8" w:rsidP="00B261E8">
      <w:pPr>
        <w:pStyle w:val="a6"/>
        <w:keepLines/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776C8F" w14:textId="18C5F01C" w:rsidR="00B261E8" w:rsidRDefault="00B261E8" w:rsidP="00B261E8">
      <w:pPr>
        <w:pStyle w:val="a6"/>
        <w:keepLines/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99206F" w14:textId="197E405B" w:rsidR="0043621B" w:rsidRDefault="0043621B" w:rsidP="00B261E8">
      <w:pPr>
        <w:pStyle w:val="a6"/>
        <w:keepLines/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7AA9E" w14:textId="77777777" w:rsidR="0043621B" w:rsidRDefault="0043621B" w:rsidP="00B261E8">
      <w:pPr>
        <w:pStyle w:val="a6"/>
        <w:keepLines/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8C6FB5" w14:textId="276A21C3" w:rsidR="00B261E8" w:rsidRPr="0043621B" w:rsidRDefault="00B261E8" w:rsidP="0043621B">
      <w:pPr>
        <w:pStyle w:val="a6"/>
        <w:keepLines/>
        <w:tabs>
          <w:tab w:val="left" w:pos="0"/>
        </w:tabs>
        <w:suppressAutoHyphens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621B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</w:t>
      </w:r>
      <w:proofErr w:type="spellStart"/>
      <w:r w:rsidRPr="0043621B">
        <w:rPr>
          <w:rFonts w:ascii="Times New Roman" w:hAnsi="Times New Roman" w:cs="Times New Roman"/>
          <w:sz w:val="28"/>
          <w:szCs w:val="28"/>
        </w:rPr>
        <w:t>В.А.Барашкова</w:t>
      </w:r>
      <w:proofErr w:type="spellEnd"/>
      <w:r w:rsidRPr="00436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650B8" w14:textId="77777777" w:rsidR="000D1C71" w:rsidRDefault="000D1C71" w:rsidP="000D1C71">
      <w:pPr>
        <w:tabs>
          <w:tab w:val="left" w:pos="-180"/>
          <w:tab w:val="left" w:pos="0"/>
          <w:tab w:val="left" w:pos="180"/>
        </w:tabs>
      </w:pPr>
    </w:p>
    <w:p w14:paraId="11734DC8" w14:textId="77777777" w:rsidR="0004259E" w:rsidRDefault="0004259E" w:rsidP="0004259E">
      <w:pPr>
        <w:pStyle w:val="a3"/>
        <w:jc w:val="right"/>
        <w:rPr>
          <w:bCs/>
          <w:color w:val="000000"/>
        </w:rPr>
      </w:pPr>
    </w:p>
    <w:p w14:paraId="0F7BA835" w14:textId="77777777" w:rsidR="001607C0" w:rsidRDefault="001607C0" w:rsidP="0004259E">
      <w:pPr>
        <w:pStyle w:val="a3"/>
        <w:jc w:val="right"/>
        <w:rPr>
          <w:bCs/>
          <w:color w:val="000000"/>
        </w:rPr>
      </w:pPr>
    </w:p>
    <w:p w14:paraId="15F0B5B9" w14:textId="77777777" w:rsidR="001607C0" w:rsidRDefault="001607C0" w:rsidP="0004259E">
      <w:pPr>
        <w:pStyle w:val="a3"/>
        <w:jc w:val="right"/>
        <w:rPr>
          <w:bCs/>
          <w:color w:val="000000"/>
        </w:rPr>
      </w:pPr>
    </w:p>
    <w:p w14:paraId="4E784416" w14:textId="77777777" w:rsidR="001607C0" w:rsidRDefault="001607C0" w:rsidP="0004259E">
      <w:pPr>
        <w:pStyle w:val="a3"/>
        <w:jc w:val="right"/>
        <w:rPr>
          <w:bCs/>
          <w:color w:val="000000"/>
        </w:rPr>
      </w:pPr>
    </w:p>
    <w:p w14:paraId="76D8DD93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78B94B95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779584A4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3E0E8EF9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4F8FC8FD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5A1E6647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5B469FDC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3F6FB49B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3B70778C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64A71C82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79FDA195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122CC2B9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5A36F4C5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095900F0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3685A2B9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3FC05B23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517535F0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18A32B6E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46C5DC60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2FA4184E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4545427A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0D140981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54BD62C4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0082EF4B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3A22CDEA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6442504A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5F0F1AB8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6180FE00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2C9D3B30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26F47D93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0C8241C7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7C222CCE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461DDFE9" w14:textId="77777777" w:rsidR="003E563A" w:rsidRDefault="003E563A" w:rsidP="0004259E">
      <w:pPr>
        <w:pStyle w:val="a3"/>
        <w:jc w:val="right"/>
        <w:rPr>
          <w:bCs/>
          <w:color w:val="000000"/>
        </w:rPr>
      </w:pPr>
    </w:p>
    <w:p w14:paraId="0323B7E7" w14:textId="77777777" w:rsidR="0004259E" w:rsidRPr="0004259E" w:rsidRDefault="0004259E" w:rsidP="0004259E">
      <w:pPr>
        <w:pStyle w:val="a3"/>
        <w:jc w:val="right"/>
        <w:rPr>
          <w:bCs/>
          <w:color w:val="000000"/>
        </w:rPr>
      </w:pPr>
      <w:r w:rsidRPr="0004259E">
        <w:rPr>
          <w:bCs/>
          <w:color w:val="000000"/>
        </w:rPr>
        <w:t xml:space="preserve">Утвержден </w:t>
      </w:r>
    </w:p>
    <w:p w14:paraId="0C52CC9F" w14:textId="77777777" w:rsidR="0004259E" w:rsidRDefault="0004259E" w:rsidP="0004259E">
      <w:pPr>
        <w:pStyle w:val="a3"/>
        <w:jc w:val="right"/>
        <w:rPr>
          <w:bCs/>
          <w:color w:val="000000"/>
        </w:rPr>
      </w:pPr>
      <w:r w:rsidRPr="0004259E">
        <w:rPr>
          <w:bCs/>
          <w:color w:val="000000"/>
        </w:rPr>
        <w:t>Постановлением МА МО п</w:t>
      </w:r>
      <w:r w:rsidR="001607C0">
        <w:rPr>
          <w:bCs/>
          <w:color w:val="000000"/>
        </w:rPr>
        <w:t>ос</w:t>
      </w:r>
      <w:r w:rsidRPr="0004259E">
        <w:rPr>
          <w:bCs/>
          <w:color w:val="000000"/>
        </w:rPr>
        <w:t>.Солнечное</w:t>
      </w:r>
    </w:p>
    <w:p w14:paraId="5F80AFFA" w14:textId="77777777" w:rsidR="00B261E8" w:rsidRPr="0004259E" w:rsidRDefault="00B261E8" w:rsidP="0004259E">
      <w:pPr>
        <w:pStyle w:val="a3"/>
        <w:jc w:val="right"/>
        <w:rPr>
          <w:bCs/>
          <w:color w:val="000000"/>
        </w:rPr>
      </w:pPr>
      <w:r>
        <w:rPr>
          <w:bCs/>
          <w:color w:val="000000"/>
        </w:rPr>
        <w:t>от 31.10.2017 №199</w:t>
      </w:r>
      <w:r w:rsidR="001607C0">
        <w:rPr>
          <w:bCs/>
          <w:color w:val="000000"/>
        </w:rPr>
        <w:t xml:space="preserve"> (ред.202</w:t>
      </w:r>
      <w:r w:rsidR="00A23540">
        <w:rPr>
          <w:bCs/>
          <w:color w:val="000000"/>
        </w:rPr>
        <w:t>2</w:t>
      </w:r>
      <w:r w:rsidR="001607C0">
        <w:rPr>
          <w:bCs/>
          <w:color w:val="000000"/>
        </w:rPr>
        <w:t>г)</w:t>
      </w:r>
    </w:p>
    <w:p w14:paraId="66EBEDD7" w14:textId="77777777" w:rsidR="0004259E" w:rsidRDefault="0004259E" w:rsidP="0004259E">
      <w:pPr>
        <w:pStyle w:val="a3"/>
        <w:jc w:val="right"/>
        <w:rPr>
          <w:b/>
          <w:bCs/>
          <w:color w:val="000000"/>
        </w:rPr>
      </w:pPr>
    </w:p>
    <w:p w14:paraId="04102E78" w14:textId="77777777" w:rsidR="0004259E" w:rsidRDefault="0004259E" w:rsidP="00F706B1">
      <w:pPr>
        <w:pStyle w:val="a3"/>
        <w:jc w:val="center"/>
        <w:rPr>
          <w:b/>
          <w:bCs/>
          <w:color w:val="000000"/>
        </w:rPr>
      </w:pPr>
    </w:p>
    <w:p w14:paraId="7BD37181" w14:textId="77777777" w:rsidR="00F706B1" w:rsidRPr="00896A28" w:rsidRDefault="00F706B1" w:rsidP="00F706B1">
      <w:pPr>
        <w:pStyle w:val="a3"/>
        <w:jc w:val="center"/>
        <w:rPr>
          <w:b/>
          <w:bCs/>
          <w:color w:val="000000"/>
        </w:rPr>
      </w:pPr>
      <w:r w:rsidRPr="00896A28">
        <w:rPr>
          <w:b/>
          <w:bCs/>
          <w:color w:val="000000"/>
        </w:rPr>
        <w:t>ПОЛОЖЕНИЕ</w:t>
      </w:r>
    </w:p>
    <w:p w14:paraId="79B65FBD" w14:textId="77777777" w:rsidR="001607C0" w:rsidRPr="001607C0" w:rsidRDefault="00F706B1" w:rsidP="001607C0">
      <w:pPr>
        <w:pStyle w:val="a3"/>
        <w:jc w:val="center"/>
        <w:rPr>
          <w:b/>
          <w:bCs/>
          <w:color w:val="000000"/>
        </w:rPr>
      </w:pPr>
      <w:r w:rsidRPr="00896A28">
        <w:rPr>
          <w:b/>
          <w:bCs/>
          <w:color w:val="000000"/>
        </w:rPr>
        <w:t xml:space="preserve">ОБ ОПЛАТЕ ТРУДА </w:t>
      </w:r>
      <w:r>
        <w:rPr>
          <w:b/>
          <w:bCs/>
          <w:color w:val="000000"/>
        </w:rPr>
        <w:t xml:space="preserve">ЛИЦ, ЗАМЕЩАЮЩИХ ДОЛЖНОСТИ МУНИЦИПАЛЬНОЙ СЛУЖБЫ </w:t>
      </w:r>
      <w:r w:rsidR="001607C0" w:rsidRPr="001607C0">
        <w:rPr>
          <w:b/>
          <w:bCs/>
          <w:color w:val="000000"/>
        </w:rPr>
        <w:t>МЕСТН</w:t>
      </w:r>
      <w:r w:rsidR="001607C0">
        <w:rPr>
          <w:b/>
          <w:bCs/>
          <w:color w:val="000000"/>
        </w:rPr>
        <w:t>ОЙ</w:t>
      </w:r>
      <w:r w:rsidR="001607C0" w:rsidRPr="001607C0">
        <w:rPr>
          <w:b/>
          <w:bCs/>
          <w:color w:val="000000"/>
        </w:rPr>
        <w:t xml:space="preserve"> АДМИНИСТРАЦИ</w:t>
      </w:r>
      <w:r w:rsidR="001607C0">
        <w:rPr>
          <w:b/>
          <w:bCs/>
          <w:color w:val="000000"/>
        </w:rPr>
        <w:t xml:space="preserve">И </w:t>
      </w:r>
      <w:r w:rsidR="001607C0" w:rsidRPr="001607C0">
        <w:rPr>
          <w:b/>
          <w:bCs/>
          <w:color w:val="000000"/>
        </w:rPr>
        <w:t>ВНУТРИГОРОДСКОГО</w:t>
      </w:r>
      <w:r w:rsidR="001607C0">
        <w:rPr>
          <w:b/>
          <w:bCs/>
          <w:color w:val="000000"/>
        </w:rPr>
        <w:t xml:space="preserve"> </w:t>
      </w:r>
      <w:r w:rsidR="001607C0" w:rsidRPr="001607C0">
        <w:rPr>
          <w:b/>
          <w:bCs/>
          <w:color w:val="000000"/>
        </w:rPr>
        <w:t>МУНИЦИПАЛЬНОГО ОБРАЗОВАНИЯ</w:t>
      </w:r>
      <w:r w:rsidR="001607C0">
        <w:rPr>
          <w:b/>
          <w:bCs/>
          <w:color w:val="000000"/>
        </w:rPr>
        <w:t xml:space="preserve"> </w:t>
      </w:r>
      <w:r w:rsidR="001607C0" w:rsidRPr="001607C0">
        <w:rPr>
          <w:b/>
          <w:bCs/>
          <w:color w:val="000000"/>
        </w:rPr>
        <w:t>ГОРОДА ФЕДЕРАЛЬНОГО ЗНАЧЕНИЯ</w:t>
      </w:r>
    </w:p>
    <w:p w14:paraId="6483DBDB" w14:textId="77777777" w:rsidR="009332CF" w:rsidRDefault="001607C0" w:rsidP="001607C0">
      <w:pPr>
        <w:pStyle w:val="a3"/>
        <w:jc w:val="center"/>
        <w:rPr>
          <w:b/>
          <w:bCs/>
          <w:color w:val="000000"/>
        </w:rPr>
      </w:pPr>
      <w:r w:rsidRPr="001607C0">
        <w:rPr>
          <w:b/>
          <w:bCs/>
          <w:color w:val="000000"/>
        </w:rPr>
        <w:t>САНКТ-ПЕТЕРБУРГА ПОСЕЛОК</w:t>
      </w:r>
      <w:r>
        <w:rPr>
          <w:b/>
          <w:bCs/>
          <w:color w:val="000000"/>
        </w:rPr>
        <w:t xml:space="preserve"> </w:t>
      </w:r>
      <w:r w:rsidRPr="001607C0">
        <w:rPr>
          <w:b/>
          <w:bCs/>
          <w:color w:val="000000"/>
        </w:rPr>
        <w:t>СОЛНЕЧНОЕ</w:t>
      </w:r>
    </w:p>
    <w:p w14:paraId="319646B0" w14:textId="77777777" w:rsidR="007D5436" w:rsidRPr="00F34AE2" w:rsidRDefault="007D5436" w:rsidP="00F34AE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34AE2">
        <w:rPr>
          <w:rFonts w:ascii="Times New Roman" w:hAnsi="Times New Roman" w:cs="Times New Roman"/>
          <w:color w:val="auto"/>
        </w:rPr>
        <w:t>ОБЩИЕ ПОЛОЖЕНИЯ</w:t>
      </w:r>
    </w:p>
    <w:p w14:paraId="6D229784" w14:textId="77777777" w:rsidR="009332CF" w:rsidRPr="002821EC" w:rsidRDefault="009332CF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1E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об оплате труда лиц, замещающих должности муниципальной службы </w:t>
      </w:r>
      <w:r w:rsidR="001607C0" w:rsidRPr="00BD21DF">
        <w:rPr>
          <w:rFonts w:ascii="Times New Roman" w:hAnsi="Times New Roman"/>
          <w:sz w:val="24"/>
          <w:szCs w:val="24"/>
        </w:rPr>
        <w:t>Местн</w:t>
      </w:r>
      <w:r w:rsidR="001607C0">
        <w:rPr>
          <w:rFonts w:ascii="Times New Roman" w:hAnsi="Times New Roman"/>
          <w:sz w:val="24"/>
          <w:szCs w:val="24"/>
        </w:rPr>
        <w:t>ой</w:t>
      </w:r>
      <w:r w:rsidR="001607C0" w:rsidRPr="00BD21DF">
        <w:rPr>
          <w:rFonts w:ascii="Times New Roman" w:hAnsi="Times New Roman"/>
          <w:sz w:val="24"/>
          <w:szCs w:val="24"/>
        </w:rPr>
        <w:t xml:space="preserve"> администраци</w:t>
      </w:r>
      <w:r w:rsidR="001607C0">
        <w:rPr>
          <w:rFonts w:ascii="Times New Roman" w:hAnsi="Times New Roman"/>
          <w:sz w:val="24"/>
          <w:szCs w:val="24"/>
        </w:rPr>
        <w:t>и</w:t>
      </w:r>
      <w:r w:rsidR="001607C0" w:rsidRPr="00BD21DF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 w:rsidR="001607C0">
        <w:rPr>
          <w:rFonts w:ascii="Times New Roman" w:hAnsi="Times New Roman"/>
          <w:sz w:val="24"/>
          <w:szCs w:val="24"/>
        </w:rPr>
        <w:t xml:space="preserve"> </w:t>
      </w:r>
      <w:r w:rsidRPr="002821EC">
        <w:rPr>
          <w:rFonts w:ascii="Times New Roman" w:hAnsi="Times New Roman" w:cs="Times New Roman"/>
          <w:color w:val="000000"/>
          <w:sz w:val="24"/>
          <w:szCs w:val="24"/>
        </w:rPr>
        <w:t xml:space="preserve">(далее - Положение) разработано в соответствии с Трудовым кодексом Российской Федерации, </w:t>
      </w:r>
      <w:r w:rsidRPr="002821EC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06.10.2003г.№131-ФЗ,</w:t>
      </w:r>
      <w:r w:rsidR="003679FF" w:rsidRPr="002821EC">
        <w:rPr>
          <w:rFonts w:ascii="Times New Roman" w:hAnsi="Times New Roman" w:cs="Times New Roman"/>
          <w:sz w:val="24"/>
          <w:szCs w:val="24"/>
        </w:rPr>
        <w:t xml:space="preserve"> Федеральным законом "О муниципальной службе в Российской Федерации" от 02.03.2007 №25-ФЗ, </w:t>
      </w:r>
      <w:r w:rsidRPr="00F31A96">
        <w:t xml:space="preserve"> </w:t>
      </w:r>
      <w:r w:rsidRPr="002821EC">
        <w:rPr>
          <w:rFonts w:ascii="Times New Roman" w:hAnsi="Times New Roman" w:cs="Times New Roman"/>
          <w:color w:val="000000"/>
          <w:sz w:val="24"/>
          <w:szCs w:val="24"/>
        </w:rPr>
        <w:t>Законом Санкт-Петербурга «Об организации местного самоуправления в Санкт-Петербурге» от 23.09.2009г. №420-79,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от 21.06.2006г. №348-54, (далее - Закон Санкт-Петербурга)</w:t>
      </w:r>
      <w:r w:rsidR="003679FF" w:rsidRPr="002821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21EC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Санкт-Петербурга «О расчётной единице» от 23.06.2005 г.№347-40 (далее -Закон Санкт-Петербурга о расчетной единице).</w:t>
      </w:r>
    </w:p>
    <w:p w14:paraId="631B8B07" w14:textId="77777777" w:rsidR="002821EC" w:rsidRDefault="002821EC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1EC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размер и условия оплаты труда (размер должностного оклада, а также размер ежемесячных и иных дополнительных выплат и порядок их осуществления), лиц, замещающих должности муниципальной службы</w:t>
      </w:r>
      <w:r w:rsidR="009B1FB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муниципального служащего)</w:t>
      </w:r>
      <w:r w:rsidR="00160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1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607C0" w:rsidRPr="00BD21DF">
        <w:rPr>
          <w:rFonts w:ascii="Times New Roman" w:hAnsi="Times New Roman"/>
          <w:sz w:val="24"/>
          <w:szCs w:val="24"/>
        </w:rPr>
        <w:t>Местн</w:t>
      </w:r>
      <w:r w:rsidR="001607C0">
        <w:rPr>
          <w:rFonts w:ascii="Times New Roman" w:hAnsi="Times New Roman"/>
          <w:sz w:val="24"/>
          <w:szCs w:val="24"/>
        </w:rPr>
        <w:t>ой</w:t>
      </w:r>
      <w:r w:rsidR="001607C0" w:rsidRPr="00BD21DF">
        <w:rPr>
          <w:rFonts w:ascii="Times New Roman" w:hAnsi="Times New Roman"/>
          <w:sz w:val="24"/>
          <w:szCs w:val="24"/>
        </w:rPr>
        <w:t xml:space="preserve"> администраци</w:t>
      </w:r>
      <w:r w:rsidR="001607C0">
        <w:rPr>
          <w:rFonts w:ascii="Times New Roman" w:hAnsi="Times New Roman"/>
          <w:sz w:val="24"/>
          <w:szCs w:val="24"/>
        </w:rPr>
        <w:t>и</w:t>
      </w:r>
      <w:r w:rsidR="001607C0" w:rsidRPr="00BD21DF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</w:t>
      </w:r>
      <w:r w:rsidR="001607C0">
        <w:rPr>
          <w:rFonts w:ascii="Times New Roman" w:hAnsi="Times New Roman"/>
          <w:sz w:val="24"/>
          <w:szCs w:val="24"/>
        </w:rPr>
        <w:t xml:space="preserve"> (далее- </w:t>
      </w:r>
      <w:r w:rsidR="001607C0" w:rsidRPr="001607C0">
        <w:rPr>
          <w:rFonts w:ascii="Times New Roman" w:hAnsi="Times New Roman"/>
          <w:sz w:val="24"/>
          <w:szCs w:val="24"/>
        </w:rPr>
        <w:t>МА МО пос. Солнечное</w:t>
      </w:r>
      <w:r w:rsidR="001607C0">
        <w:rPr>
          <w:rFonts w:ascii="Times New Roman" w:hAnsi="Times New Roman"/>
          <w:sz w:val="24"/>
          <w:szCs w:val="24"/>
        </w:rPr>
        <w:t xml:space="preserve">) </w:t>
      </w:r>
      <w:r w:rsidRPr="002821EC">
        <w:rPr>
          <w:rFonts w:ascii="Times New Roman" w:hAnsi="Times New Roman" w:cs="Times New Roman"/>
          <w:color w:val="000000"/>
          <w:sz w:val="24"/>
          <w:szCs w:val="24"/>
        </w:rPr>
        <w:t xml:space="preserve">и принимается в целях усиления материальной заинтересованности, достижения лучших конечных результатов деятельности, повышения эффективности труда, создания условий для проявления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 w:rsidRPr="002821EC">
        <w:rPr>
          <w:rFonts w:ascii="Times New Roman" w:hAnsi="Times New Roman" w:cs="Times New Roman"/>
          <w:color w:val="000000"/>
          <w:sz w:val="24"/>
          <w:szCs w:val="24"/>
        </w:rPr>
        <w:t xml:space="preserve"> данных лиц.</w:t>
      </w:r>
      <w:r w:rsidR="006C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B170EC" w14:textId="77777777" w:rsidR="002F3A3B" w:rsidRDefault="006C2C95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2F3A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45DE5B" w14:textId="77777777" w:rsidR="002F3A3B" w:rsidRDefault="006C2C95" w:rsidP="00846D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A3B">
        <w:rPr>
          <w:rFonts w:ascii="Times New Roman" w:hAnsi="Times New Roman" w:cs="Times New Roman"/>
          <w:color w:val="000000"/>
          <w:sz w:val="24"/>
          <w:szCs w:val="24"/>
        </w:rPr>
        <w:t>должностн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оклада муниципального служащего в соответствии с замещаемой им должностью муниципальной службы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033FA" w14:textId="77777777" w:rsidR="009B1FB1" w:rsidRPr="002F3A3B" w:rsidRDefault="009B1FB1" w:rsidP="00846D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выплат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(ежемесячн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надбавк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к должностному окладу за особые условия труда (службы), ежемесячн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надбавк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к должностному окладу за выслугу лет, ежемесячн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надбавк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к должностному окладу за классный чин, преми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труда, материальн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846DE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E8705BE" w14:textId="77777777" w:rsidR="001E0C10" w:rsidRDefault="009B1FB1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D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E0C10" w:rsidRPr="001E0C10">
        <w:rPr>
          <w:rFonts w:ascii="Times New Roman" w:hAnsi="Times New Roman" w:cs="Times New Roman"/>
          <w:color w:val="000000"/>
          <w:sz w:val="24"/>
          <w:szCs w:val="24"/>
        </w:rPr>
        <w:t xml:space="preserve">Денежное содержание </w:t>
      </w:r>
      <w:r w:rsidR="001E0C10"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служащего </w:t>
      </w:r>
      <w:r w:rsidR="001E0C10" w:rsidRPr="001E0C1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</w:t>
      </w:r>
      <w:r w:rsidR="001E0C1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356BC">
        <w:rPr>
          <w:rFonts w:ascii="Times New Roman" w:hAnsi="Times New Roman" w:cs="Times New Roman"/>
          <w:color w:val="000000"/>
          <w:sz w:val="24"/>
          <w:szCs w:val="24"/>
        </w:rPr>
        <w:t>размере,</w:t>
      </w:r>
      <w:r w:rsidR="001E0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C10" w:rsidRPr="001E0C10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024EF0" w:rsidRPr="001E0C10">
        <w:rPr>
          <w:rFonts w:ascii="Times New Roman" w:hAnsi="Times New Roman" w:cs="Times New Roman"/>
          <w:color w:val="000000"/>
          <w:sz w:val="24"/>
          <w:szCs w:val="24"/>
        </w:rPr>
        <w:t>превышающ</w:t>
      </w:r>
      <w:r w:rsidR="00024EF0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1E0C10" w:rsidRPr="001E0C10">
        <w:rPr>
          <w:rFonts w:ascii="Times New Roman" w:hAnsi="Times New Roman" w:cs="Times New Roman"/>
          <w:color w:val="000000"/>
          <w:sz w:val="24"/>
          <w:szCs w:val="24"/>
        </w:rPr>
        <w:t>предельные нормативы размер</w:t>
      </w:r>
      <w:r w:rsidR="00024E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0C10" w:rsidRPr="001E0C10">
        <w:rPr>
          <w:rFonts w:ascii="Times New Roman" w:hAnsi="Times New Roman" w:cs="Times New Roman"/>
          <w:color w:val="000000"/>
          <w:sz w:val="24"/>
          <w:szCs w:val="24"/>
        </w:rPr>
        <w:t xml:space="preserve"> оплаты труда, установленные Законом Санкт-Петербурга.</w:t>
      </w:r>
      <w:r w:rsidR="00F6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F410AE" w14:textId="77777777" w:rsidR="00F65788" w:rsidRPr="00F65788" w:rsidRDefault="00F65788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788">
        <w:rPr>
          <w:rFonts w:ascii="Times New Roman" w:hAnsi="Times New Roman" w:cs="Times New Roman"/>
          <w:color w:val="000000"/>
          <w:sz w:val="24"/>
          <w:szCs w:val="24"/>
        </w:rPr>
        <w:t>Денежное содержание муниципального служащего устанавливается в зависимости от категории внутригородского муниципального образования Санкт-Петербург, установленное Законом Санкт-Петербурга.</w:t>
      </w:r>
    </w:p>
    <w:p w14:paraId="6A30C810" w14:textId="77777777" w:rsidR="008356BC" w:rsidRPr="008356BC" w:rsidRDefault="001E0C10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E0C10">
        <w:rPr>
          <w:rFonts w:ascii="Times New Roman" w:hAnsi="Times New Roman" w:cs="Times New Roman"/>
          <w:color w:val="000000"/>
          <w:sz w:val="24"/>
          <w:szCs w:val="24"/>
        </w:rPr>
        <w:t>асход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E0C10">
        <w:rPr>
          <w:rFonts w:ascii="Times New Roman" w:hAnsi="Times New Roman" w:cs="Times New Roman"/>
          <w:color w:val="000000"/>
          <w:sz w:val="24"/>
          <w:szCs w:val="24"/>
        </w:rPr>
        <w:t xml:space="preserve"> на денежное содержание 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  <w:r w:rsidRPr="001E0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6BC">
        <w:rPr>
          <w:rFonts w:ascii="Times New Roman" w:hAnsi="Times New Roman" w:cs="Times New Roman"/>
          <w:color w:val="000000"/>
          <w:sz w:val="24"/>
          <w:szCs w:val="24"/>
        </w:rPr>
        <w:t xml:space="preserve">образуют фонд оплаты труда и утверждаются Решением муниципального совета о местном бюджете на соответствующий год. </w:t>
      </w:r>
      <w:r w:rsidR="008356BC" w:rsidRPr="008356BC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на денежное содержание  производится из средств местного бюджета</w:t>
      </w:r>
      <w:r w:rsidR="00835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77FA88" w14:textId="77777777" w:rsidR="00433F5A" w:rsidRPr="00C15D1D" w:rsidRDefault="008356BC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Выплата денежного содержания производится два раза в месяц - </w:t>
      </w:r>
      <w:r w:rsidR="00433F5A" w:rsidRPr="00C15D1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числа текущего месяца выплачивается денежное содержание за первую половину месяца и окончательный расчет </w:t>
      </w:r>
      <w:r w:rsidR="00267E6B" w:rsidRPr="00C15D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числа </w:t>
      </w:r>
      <w:r w:rsidR="00433F5A" w:rsidRPr="00C15D1D">
        <w:rPr>
          <w:rFonts w:ascii="Times New Roman" w:hAnsi="Times New Roman" w:cs="Times New Roman"/>
          <w:color w:val="000000"/>
          <w:sz w:val="24"/>
          <w:szCs w:val="24"/>
        </w:rPr>
        <w:t>следующего</w:t>
      </w:r>
      <w:r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  <w:r w:rsidR="000757CE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Денежное содержание за первую половину месяца выплачивается </w:t>
      </w:r>
      <w:r w:rsidR="00875CBE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пропорционально отработанному времени, при </w:t>
      </w:r>
      <w:r w:rsidR="00C15D1D" w:rsidRPr="00C15D1D">
        <w:rPr>
          <w:rFonts w:ascii="Times New Roman" w:hAnsi="Times New Roman" w:cs="Times New Roman"/>
          <w:color w:val="000000"/>
          <w:sz w:val="24"/>
          <w:szCs w:val="24"/>
        </w:rPr>
        <w:t>расчете учитывается</w:t>
      </w:r>
      <w:r w:rsidR="00875CBE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D1D" w:rsidRPr="00C15D1D">
        <w:rPr>
          <w:rFonts w:ascii="Times New Roman" w:hAnsi="Times New Roman" w:cs="Times New Roman"/>
          <w:color w:val="000000"/>
          <w:sz w:val="24"/>
          <w:szCs w:val="24"/>
        </w:rPr>
        <w:t>оклад и</w:t>
      </w:r>
      <w:r w:rsidR="00875CBE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3A">
        <w:rPr>
          <w:rFonts w:ascii="Times New Roman" w:hAnsi="Times New Roman" w:cs="Times New Roman"/>
          <w:color w:val="000000"/>
          <w:sz w:val="24"/>
          <w:szCs w:val="24"/>
        </w:rPr>
        <w:t>дополнительные выплаты</w:t>
      </w:r>
      <w:r w:rsidR="00875CBE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75CBE" w:rsidRPr="00C15D1D">
        <w:rPr>
          <w:rFonts w:ascii="Times New Roman" w:hAnsi="Times New Roman" w:cs="Times New Roman"/>
          <w:color w:val="000000"/>
          <w:sz w:val="24"/>
          <w:szCs w:val="24"/>
        </w:rPr>
        <w:t>кроме ежемесячных премий</w:t>
      </w:r>
      <w:r w:rsidR="006754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5CBE" w:rsidRPr="00C15D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5D1D" w:rsidRPr="00C15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F5A" w:rsidRPr="00C15D1D">
        <w:rPr>
          <w:rFonts w:ascii="Times New Roman" w:hAnsi="Times New Roman" w:cs="Times New Roman"/>
          <w:color w:val="000000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14:paraId="51D322C0" w14:textId="77777777" w:rsidR="003A196A" w:rsidRDefault="003A196A" w:rsidP="0067543A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96A">
        <w:rPr>
          <w:rFonts w:ascii="Times New Roman" w:hAnsi="Times New Roman" w:cs="Times New Roman"/>
          <w:color w:val="000000"/>
          <w:sz w:val="24"/>
          <w:szCs w:val="24"/>
        </w:rPr>
        <w:t xml:space="preserve">Выплата денежного содержания производится путем зачисления денежных средств на счета </w:t>
      </w:r>
      <w:proofErr w:type="gramStart"/>
      <w:r w:rsidRPr="002F3A3B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F3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96A">
        <w:rPr>
          <w:rFonts w:ascii="Times New Roman" w:hAnsi="Times New Roman" w:cs="Times New Roman"/>
          <w:color w:val="000000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96A">
        <w:rPr>
          <w:rFonts w:ascii="Times New Roman" w:hAnsi="Times New Roman" w:cs="Times New Roman"/>
          <w:color w:val="000000"/>
          <w:sz w:val="24"/>
          <w:szCs w:val="24"/>
        </w:rPr>
        <w:t>представленных ими для этой цели.</w:t>
      </w:r>
    </w:p>
    <w:p w14:paraId="2BE8F698" w14:textId="77777777" w:rsidR="00092821" w:rsidRDefault="00092821" w:rsidP="0048582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34AE2">
        <w:rPr>
          <w:rFonts w:ascii="Times New Roman" w:hAnsi="Times New Roman" w:cs="Times New Roman"/>
          <w:color w:val="auto"/>
        </w:rPr>
        <w:t>ДОЛЖНОСТНОЙ ОКЛАД</w:t>
      </w:r>
    </w:p>
    <w:p w14:paraId="2348ECB4" w14:textId="77777777" w:rsidR="00485821" w:rsidRDefault="00B55EB0" w:rsidP="00485821">
      <w:pPr>
        <w:pStyle w:val="2"/>
        <w:spacing w:before="100" w:beforeAutospacing="1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Размеры д</w:t>
      </w:r>
      <w:r w:rsidR="00092821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олжностны</w:t>
      </w: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092821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оклад</w:t>
      </w: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ов муниципальных служащих </w:t>
      </w:r>
      <w:r w:rsidR="00780820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определяются  Законом Санкт-Петербурга, и не могут превышать предельные нормативы должностного оклада установленного для категории внутригородского муниципального образования Санкт-Петербург.</w:t>
      </w:r>
    </w:p>
    <w:p w14:paraId="3FAD73CE" w14:textId="77777777" w:rsidR="00B55EB0" w:rsidRPr="00485821" w:rsidRDefault="00B55EB0" w:rsidP="00485821">
      <w:pPr>
        <w:pStyle w:val="2"/>
        <w:spacing w:before="100" w:beforeAutospacing="1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базовую единицу для исчисления должностных окладов </w:t>
      </w:r>
      <w:r w:rsidR="00780820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служащих, </w:t>
      </w: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принимается расчетная единица, размер которой устанавливается законом Санкт-Петербурга о расчетной единице.</w:t>
      </w:r>
    </w:p>
    <w:p w14:paraId="7C408B6F" w14:textId="77777777" w:rsidR="00780820" w:rsidRPr="00F34AE2" w:rsidRDefault="00146499" w:rsidP="00F34AE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34AE2">
        <w:rPr>
          <w:rFonts w:ascii="Times New Roman" w:hAnsi="Times New Roman" w:cs="Times New Roman"/>
          <w:color w:val="auto"/>
        </w:rPr>
        <w:t>ДОПОЛНИТЕЛЬНЫЕ ВЫПЛАТЫ</w:t>
      </w:r>
    </w:p>
    <w:p w14:paraId="53322D37" w14:textId="77777777" w:rsidR="00E7528D" w:rsidRPr="00E342FF" w:rsidRDefault="007A6E87" w:rsidP="00E342FF">
      <w:pPr>
        <w:pStyle w:val="2"/>
        <w:ind w:left="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>Ежемесячная надбавка к должностному окладу за особые условия труда (службы)</w:t>
      </w:r>
    </w:p>
    <w:p w14:paraId="46FD759D" w14:textId="77777777" w:rsidR="00EF1639" w:rsidRPr="00EF1639" w:rsidRDefault="007A6E87" w:rsidP="00EF1639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>Ежемесячная надбавка к должностному окладу за особые условия труда (службы) устанавливается за особый режим рабочего времени: ненормированный рабочий день, частые командировки и поездки, напряжённость, работа в выходные и праздничные дни.</w:t>
      </w:r>
      <w:r w:rsidR="00EF1639">
        <w:rPr>
          <w:bCs/>
        </w:rPr>
        <w:t xml:space="preserve"> </w:t>
      </w:r>
      <w:r w:rsidR="00EF1639" w:rsidRPr="00E342FF">
        <w:rPr>
          <w:bCs/>
        </w:rPr>
        <w:t>Ежемесячная надбавка к должностному окладу за особые условия труда (службы) устанавливается</w:t>
      </w:r>
      <w:r w:rsidR="00EF1639">
        <w:rPr>
          <w:bCs/>
        </w:rPr>
        <w:t xml:space="preserve"> ежегодно приказом Главы местной администрации в фиксированной сумме (</w:t>
      </w:r>
      <w:r w:rsidR="00EF1639" w:rsidRPr="00EF1639">
        <w:rPr>
          <w:bCs/>
        </w:rPr>
        <w:t>до 50 процентов должностного оклада</w:t>
      </w:r>
      <w:r w:rsidR="00EF1639">
        <w:rPr>
          <w:bCs/>
        </w:rPr>
        <w:t>).</w:t>
      </w:r>
      <w:r w:rsidR="00EF1639" w:rsidRPr="00EF1639">
        <w:rPr>
          <w:bCs/>
        </w:rPr>
        <w:t xml:space="preserve"> </w:t>
      </w:r>
    </w:p>
    <w:p w14:paraId="0495F1B0" w14:textId="77777777" w:rsidR="00E342FF" w:rsidRPr="00E342FF" w:rsidRDefault="007A6E87" w:rsidP="00A2245C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A2245C">
        <w:rPr>
          <w:bCs/>
        </w:rPr>
        <w:t>Размер ежемесячной надбавки к должностному окладу за особые условия труда определяется ежемесячно пропорционально фактически отрабо</w:t>
      </w:r>
      <w:r w:rsidR="00EF1639">
        <w:rPr>
          <w:bCs/>
        </w:rPr>
        <w:t xml:space="preserve">танному времени в этом месяце. </w:t>
      </w:r>
    </w:p>
    <w:p w14:paraId="0765A4C3" w14:textId="77777777" w:rsidR="007A6E87" w:rsidRDefault="007A6E87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>Основанием для установления</w:t>
      </w:r>
      <w:r w:rsidR="0089752D" w:rsidRPr="00E342FF">
        <w:rPr>
          <w:bCs/>
        </w:rPr>
        <w:t xml:space="preserve"> ежемесячной</w:t>
      </w:r>
      <w:r w:rsidRPr="00E342FF">
        <w:rPr>
          <w:bCs/>
        </w:rPr>
        <w:t xml:space="preserve"> надбавки за особые условия труда муниципальному служащему, </w:t>
      </w:r>
      <w:proofErr w:type="gramStart"/>
      <w:r w:rsidRPr="00E342FF">
        <w:rPr>
          <w:bCs/>
        </w:rPr>
        <w:t>замещающему  высшие</w:t>
      </w:r>
      <w:proofErr w:type="gramEnd"/>
      <w:r w:rsidRPr="00E342FF">
        <w:rPr>
          <w:bCs/>
        </w:rPr>
        <w:t xml:space="preserve"> муниципальные должности – Главе местной администрации, является распоряжение Главы муниципального образования.</w:t>
      </w:r>
    </w:p>
    <w:p w14:paraId="616E8CAD" w14:textId="77777777" w:rsidR="00E342FF" w:rsidRPr="00E342FF" w:rsidRDefault="00E342FF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 xml:space="preserve">Основанием для установления ежемесячной надбавки за особые условия труда муниципальному служащему, замещающему главные, ведущие, старшие и младшие  муниципальные должности является приказ Главы местной администрации. </w:t>
      </w:r>
    </w:p>
    <w:p w14:paraId="6917BFC2" w14:textId="77777777" w:rsidR="00C3158D" w:rsidRPr="00E342FF" w:rsidRDefault="00C3158D" w:rsidP="00E342FF">
      <w:pPr>
        <w:pStyle w:val="2"/>
        <w:ind w:left="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lastRenderedPageBreak/>
        <w:t>Ежемесячная надбавка к должностному окладу за выслугу</w:t>
      </w:r>
      <w:r w:rsidR="002849DB" w:rsidRPr="00E342FF">
        <w:rPr>
          <w:rFonts w:ascii="Times New Roman" w:hAnsi="Times New Roman" w:cs="Times New Roman"/>
          <w:color w:val="auto"/>
          <w:sz w:val="24"/>
          <w:szCs w:val="24"/>
        </w:rPr>
        <w:t xml:space="preserve"> лет </w:t>
      </w:r>
    </w:p>
    <w:p w14:paraId="4F24596E" w14:textId="77777777" w:rsidR="000D2FE7" w:rsidRPr="00896A28" w:rsidRDefault="000D2FE7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896A28">
        <w:rPr>
          <w:bCs/>
        </w:rPr>
        <w:t xml:space="preserve">Ежемесячная надбавка к должностному окладу за выслугу лет при соответствующем стаже </w:t>
      </w:r>
      <w:r w:rsidRPr="00E342FF">
        <w:rPr>
          <w:bCs/>
        </w:rPr>
        <w:t>муниципального служащего</w:t>
      </w:r>
      <w:r>
        <w:rPr>
          <w:bCs/>
        </w:rPr>
        <w:t xml:space="preserve">, </w:t>
      </w:r>
      <w:r w:rsidRPr="00896A28">
        <w:rPr>
          <w:bCs/>
        </w:rPr>
        <w:t>устанавливается в следующем размере:</w:t>
      </w:r>
    </w:p>
    <w:p w14:paraId="4087B6A4" w14:textId="77777777" w:rsidR="000D2FE7" w:rsidRPr="00E342FF" w:rsidRDefault="000D2FE7" w:rsidP="00E342FF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E342FF">
        <w:rPr>
          <w:bCs/>
        </w:rPr>
        <w:t xml:space="preserve">от 1 года до 5 лет - до 10 </w:t>
      </w:r>
      <w:r w:rsidR="00CE68B2">
        <w:rPr>
          <w:bCs/>
        </w:rPr>
        <w:t>%</w:t>
      </w:r>
      <w:r w:rsidRPr="00E342FF">
        <w:rPr>
          <w:bCs/>
        </w:rPr>
        <w:t xml:space="preserve"> должностного оклада;</w:t>
      </w:r>
    </w:p>
    <w:p w14:paraId="317677B6" w14:textId="77777777" w:rsidR="000D2FE7" w:rsidRPr="00E342FF" w:rsidRDefault="000D2FE7" w:rsidP="00E342FF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E342FF">
        <w:rPr>
          <w:bCs/>
        </w:rPr>
        <w:t xml:space="preserve">от 5 до 10 лет – до 15 </w:t>
      </w:r>
      <w:r w:rsidR="00CE68B2">
        <w:rPr>
          <w:bCs/>
        </w:rPr>
        <w:t>%</w:t>
      </w:r>
      <w:r w:rsidRPr="00E342FF">
        <w:rPr>
          <w:bCs/>
        </w:rPr>
        <w:t xml:space="preserve"> должностного оклада;</w:t>
      </w:r>
    </w:p>
    <w:p w14:paraId="28DB5B8F" w14:textId="77777777" w:rsidR="000D2FE7" w:rsidRPr="00E342FF" w:rsidRDefault="000D2FE7" w:rsidP="00E342FF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E342FF">
        <w:rPr>
          <w:bCs/>
        </w:rPr>
        <w:t xml:space="preserve">от 10 до 15 лет – до 20 </w:t>
      </w:r>
      <w:r w:rsidR="00CE68B2">
        <w:rPr>
          <w:bCs/>
        </w:rPr>
        <w:t>%</w:t>
      </w:r>
      <w:r w:rsidRPr="00E342FF">
        <w:rPr>
          <w:bCs/>
        </w:rPr>
        <w:t xml:space="preserve"> должностного оклада;</w:t>
      </w:r>
    </w:p>
    <w:p w14:paraId="025439A5" w14:textId="77777777" w:rsidR="000D2FE7" w:rsidRPr="00E342FF" w:rsidRDefault="000D2FE7" w:rsidP="00E342FF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E342FF">
        <w:rPr>
          <w:bCs/>
        </w:rPr>
        <w:t xml:space="preserve">свыше 15 лет – до 25 </w:t>
      </w:r>
      <w:r w:rsidR="00CE68B2">
        <w:rPr>
          <w:bCs/>
        </w:rPr>
        <w:t>%</w:t>
      </w:r>
      <w:r w:rsidRPr="00E342FF">
        <w:rPr>
          <w:bCs/>
        </w:rPr>
        <w:t xml:space="preserve"> должностного оклада.</w:t>
      </w:r>
    </w:p>
    <w:p w14:paraId="7434275C" w14:textId="77777777" w:rsidR="000D2FE7" w:rsidRDefault="000D2FE7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>
        <w:rPr>
          <w:bCs/>
        </w:rPr>
        <w:t>Ежемесячная надбавка к должностному окладу за выслугу лет устанавливается с момента возникновения права на её назначение, а также при изменении размера данной надбавки с учётом стажа (общей продолжительности) замещения муниципальной (государственной, гражданской и иной) должности. Основным документом для определения стажа (общей продолжительности) муниципальной службы для установления надбавки за выслугу лет является трудовая книжка.</w:t>
      </w:r>
    </w:p>
    <w:p w14:paraId="0FD6EC03" w14:textId="77777777" w:rsidR="000C77EF" w:rsidRPr="00E342FF" w:rsidRDefault="000C77EF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 xml:space="preserve">Размер ежемесячной надбавки к должностному окладу за </w:t>
      </w:r>
      <w:r w:rsidR="002849DB" w:rsidRPr="00896A28">
        <w:rPr>
          <w:bCs/>
        </w:rPr>
        <w:t xml:space="preserve">выслугу лет при соответствующем стаже </w:t>
      </w:r>
      <w:r w:rsidR="002849DB" w:rsidRPr="00E342FF">
        <w:rPr>
          <w:bCs/>
        </w:rPr>
        <w:t xml:space="preserve">муниципального служащего </w:t>
      </w:r>
      <w:r w:rsidRPr="00E342FF">
        <w:rPr>
          <w:bCs/>
        </w:rPr>
        <w:t>определяется ежемесячно пропорционально ф</w:t>
      </w:r>
      <w:r w:rsidR="0021751A" w:rsidRPr="00E342FF">
        <w:rPr>
          <w:bCs/>
        </w:rPr>
        <w:t>актически отработанному времени.</w:t>
      </w:r>
    </w:p>
    <w:p w14:paraId="4328F5BF" w14:textId="77777777" w:rsidR="000D2FE7" w:rsidRDefault="000D2FE7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>
        <w:rPr>
          <w:bCs/>
        </w:rPr>
        <w:t xml:space="preserve">Основанием для </w:t>
      </w:r>
      <w:r w:rsidR="00C3158D">
        <w:rPr>
          <w:bCs/>
        </w:rPr>
        <w:t>установления</w:t>
      </w:r>
      <w:r>
        <w:rPr>
          <w:bCs/>
        </w:rPr>
        <w:t xml:space="preserve"> </w:t>
      </w:r>
      <w:r w:rsidR="0089752D">
        <w:rPr>
          <w:bCs/>
        </w:rPr>
        <w:t xml:space="preserve">ежемесячной </w:t>
      </w:r>
      <w:r>
        <w:rPr>
          <w:bCs/>
        </w:rPr>
        <w:t>надбавки за выслугу лет</w:t>
      </w:r>
      <w:r w:rsidR="00C3158D">
        <w:rPr>
          <w:bCs/>
        </w:rPr>
        <w:t xml:space="preserve"> муниципальному служащему</w:t>
      </w:r>
      <w:r w:rsidR="00C13C21">
        <w:rPr>
          <w:bCs/>
        </w:rPr>
        <w:t xml:space="preserve">, замещающему  высшие муниципальные должности – Главе </w:t>
      </w:r>
      <w:r w:rsidR="00F2748B">
        <w:rPr>
          <w:bCs/>
        </w:rPr>
        <w:t>местной администрации, является распоряжение Главы муниципального образования</w:t>
      </w:r>
      <w:r w:rsidR="00E7528D">
        <w:rPr>
          <w:bCs/>
        </w:rPr>
        <w:t>.</w:t>
      </w:r>
    </w:p>
    <w:p w14:paraId="1568853E" w14:textId="77777777" w:rsidR="00F2748B" w:rsidRDefault="00F2748B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>
        <w:rPr>
          <w:bCs/>
        </w:rPr>
        <w:t>Основанием для установления</w:t>
      </w:r>
      <w:r w:rsidR="0089752D">
        <w:rPr>
          <w:bCs/>
        </w:rPr>
        <w:t xml:space="preserve"> ежемесячной </w:t>
      </w:r>
      <w:r>
        <w:rPr>
          <w:bCs/>
        </w:rPr>
        <w:t xml:space="preserve"> надбавки за выслугу лет муниципальному служащему, замещающему</w:t>
      </w:r>
      <w:r w:rsidR="00E7528D">
        <w:rPr>
          <w:bCs/>
        </w:rPr>
        <w:t xml:space="preserve"> главные, ведущие, старшие и младшие  муниципальные должности является приказ Главы местной администрации. </w:t>
      </w:r>
    </w:p>
    <w:p w14:paraId="65CC61BB" w14:textId="77777777" w:rsidR="00E7528D" w:rsidRPr="00E342FF" w:rsidRDefault="0089752D" w:rsidP="00E342FF">
      <w:pPr>
        <w:pStyle w:val="2"/>
        <w:ind w:left="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 xml:space="preserve">Ежемесячная надбавка к должностному окладу за классный чин </w:t>
      </w:r>
    </w:p>
    <w:p w14:paraId="6CCE2457" w14:textId="77777777" w:rsidR="005404B4" w:rsidRPr="005404B4" w:rsidRDefault="005404B4" w:rsidP="005404B4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5404B4">
        <w:rPr>
          <w:bCs/>
        </w:rPr>
        <w:t>Ежемесячная надбавка к должностному окладу за классный чин устанавливается ежегодно</w:t>
      </w:r>
      <w:r w:rsidR="003E563A">
        <w:rPr>
          <w:bCs/>
        </w:rPr>
        <w:t xml:space="preserve"> приказом Главы местной администрации</w:t>
      </w:r>
      <w:r w:rsidRPr="005404B4">
        <w:rPr>
          <w:bCs/>
        </w:rPr>
        <w:t xml:space="preserve"> в фиксированной сумме в следующих приделах:</w:t>
      </w:r>
    </w:p>
    <w:p w14:paraId="3B54FC8A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1 класса - 9 расчетных единиц;</w:t>
      </w:r>
    </w:p>
    <w:p w14:paraId="4669195E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2 класса - 8 расчетных единиц;</w:t>
      </w:r>
    </w:p>
    <w:p w14:paraId="48FEFFD1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муниципальный советник 1 класса - 7 расчетных единиц;</w:t>
      </w:r>
    </w:p>
    <w:p w14:paraId="79A8D881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муниципальный советник 2 класса - 6 расчетных единиц;</w:t>
      </w:r>
    </w:p>
    <w:p w14:paraId="5D86B610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советник муниципальной службы 1 класса - 5 расчетных единиц;</w:t>
      </w:r>
    </w:p>
    <w:p w14:paraId="14035E8E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советник муниципальной службы 2 класса - 4 расчетные единицы;</w:t>
      </w:r>
    </w:p>
    <w:p w14:paraId="604F1FC9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муниципальной службы 1 класса - 4 расчетные единицы;</w:t>
      </w:r>
    </w:p>
    <w:p w14:paraId="568356AF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муниципальной службы 2 класса - 3 расчетные единицы;</w:t>
      </w:r>
    </w:p>
    <w:p w14:paraId="07A14A4C" w14:textId="77777777" w:rsidR="005404B4" w:rsidRPr="009A2A6C" w:rsidRDefault="005404B4" w:rsidP="005404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 муниципальной службы 1 класса - 3 расчетные единицы;</w:t>
      </w:r>
    </w:p>
    <w:p w14:paraId="51AC0D77" w14:textId="77777777" w:rsidR="005404B4" w:rsidRPr="009A2A6C" w:rsidRDefault="005404B4" w:rsidP="0054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 муниципальной службы 2 класса - 2 расчетные единицы.</w:t>
      </w:r>
    </w:p>
    <w:p w14:paraId="508D6F7D" w14:textId="77777777" w:rsidR="0021751A" w:rsidRDefault="0021751A" w:rsidP="0021751A">
      <w:pPr>
        <w:pStyle w:val="a3"/>
        <w:ind w:firstLine="1418"/>
        <w:jc w:val="both"/>
        <w:rPr>
          <w:bCs/>
        </w:rPr>
      </w:pPr>
      <w:r>
        <w:rPr>
          <w:bCs/>
        </w:rPr>
        <w:t>Ежемесячная надбавка к должностному окладу за классный чин устанавливается со дня присвоения классного чина.</w:t>
      </w:r>
    </w:p>
    <w:p w14:paraId="5CFADF68" w14:textId="77777777" w:rsidR="000C77EF" w:rsidRPr="00E342FF" w:rsidRDefault="000C77EF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>Классные чины присваиваются муниципальным служащим по результатам квалификационного экзамена, порядок проведения которого устанавливается муниципальным правовым актом.</w:t>
      </w:r>
    </w:p>
    <w:p w14:paraId="1F59802F" w14:textId="77777777" w:rsidR="0021751A" w:rsidRPr="00E342FF" w:rsidRDefault="0021751A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 xml:space="preserve">Размер ежемесячной надбавки к должностному окладу за </w:t>
      </w:r>
      <w:r>
        <w:rPr>
          <w:bCs/>
        </w:rPr>
        <w:t xml:space="preserve">классный чин </w:t>
      </w:r>
      <w:r w:rsidRPr="00E342FF">
        <w:rPr>
          <w:bCs/>
        </w:rPr>
        <w:t>определяется ежемесячно пропорционально фактически отработанному времени.</w:t>
      </w:r>
    </w:p>
    <w:p w14:paraId="47975807" w14:textId="77777777" w:rsidR="003D0D41" w:rsidRPr="00E342FF" w:rsidRDefault="000C77EF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>Присвоение муниципальному служащему</w:t>
      </w:r>
      <w:r w:rsidR="003D0D41" w:rsidRPr="00E342FF">
        <w:rPr>
          <w:bCs/>
        </w:rPr>
        <w:t>,</w:t>
      </w:r>
      <w:r w:rsidRPr="00E342FF">
        <w:rPr>
          <w:bCs/>
        </w:rPr>
        <w:t xml:space="preserve"> </w:t>
      </w:r>
      <w:r w:rsidR="003D0D41" w:rsidRPr="00E342FF">
        <w:rPr>
          <w:bCs/>
        </w:rPr>
        <w:t>замещающему  высшие муниципальные должности – Главе местной администрации, классного чина оформляется распоряжением Главы муниципального образования.</w:t>
      </w:r>
      <w:r w:rsidRPr="00E342FF">
        <w:rPr>
          <w:bCs/>
        </w:rPr>
        <w:t xml:space="preserve"> </w:t>
      </w:r>
    </w:p>
    <w:p w14:paraId="1418CCED" w14:textId="77777777" w:rsidR="003D0D41" w:rsidRDefault="003D0D41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>Присвоение</w:t>
      </w:r>
      <w:r>
        <w:rPr>
          <w:bCs/>
        </w:rPr>
        <w:t xml:space="preserve"> муниципальному служащему, замещающему главные, ведущие, старшие и младшие  муниципальные должности, классного чина  </w:t>
      </w:r>
      <w:r w:rsidRPr="00E342FF">
        <w:rPr>
          <w:bCs/>
        </w:rPr>
        <w:t>оформляется</w:t>
      </w:r>
      <w:r>
        <w:rPr>
          <w:bCs/>
        </w:rPr>
        <w:t xml:space="preserve"> приказом Главы местной администрации. </w:t>
      </w:r>
    </w:p>
    <w:p w14:paraId="167A6569" w14:textId="77777777" w:rsidR="000C77EF" w:rsidRPr="00E342FF" w:rsidRDefault="000C77EF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>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14:paraId="7091214B" w14:textId="77777777" w:rsidR="0021751A" w:rsidRPr="00E342FF" w:rsidRDefault="0021751A" w:rsidP="00E342FF">
      <w:pPr>
        <w:pStyle w:val="2"/>
        <w:ind w:left="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Премии по результатам труда</w:t>
      </w:r>
    </w:p>
    <w:p w14:paraId="0AB72446" w14:textId="77777777" w:rsidR="00D76619" w:rsidRPr="00E342FF" w:rsidRDefault="000B79F1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 xml:space="preserve">Система премирования </w:t>
      </w:r>
      <w:r w:rsidR="00D76619" w:rsidRPr="00E342FF">
        <w:rPr>
          <w:bCs/>
        </w:rPr>
        <w:t>по результатам труда включает:</w:t>
      </w:r>
    </w:p>
    <w:p w14:paraId="2EF745CE" w14:textId="77777777" w:rsidR="00D76619" w:rsidRPr="00E342FF" w:rsidRDefault="000B79F1" w:rsidP="00E342FF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FD6BF3">
        <w:t xml:space="preserve"> </w:t>
      </w:r>
      <w:r w:rsidRPr="00E342FF">
        <w:rPr>
          <w:bCs/>
        </w:rPr>
        <w:t>ежемесячны</w:t>
      </w:r>
      <w:r w:rsidR="00D76619" w:rsidRPr="00E342FF">
        <w:rPr>
          <w:bCs/>
        </w:rPr>
        <w:t>е</w:t>
      </w:r>
      <w:r w:rsidRPr="00E342FF">
        <w:rPr>
          <w:bCs/>
        </w:rPr>
        <w:t xml:space="preserve"> преми</w:t>
      </w:r>
      <w:r w:rsidR="0004259E">
        <w:rPr>
          <w:bCs/>
        </w:rPr>
        <w:t>и</w:t>
      </w:r>
      <w:r w:rsidRPr="00E342FF">
        <w:rPr>
          <w:bCs/>
        </w:rPr>
        <w:t xml:space="preserve"> по результатам труда</w:t>
      </w:r>
      <w:r w:rsidR="00D76619" w:rsidRPr="00E342FF">
        <w:rPr>
          <w:bCs/>
        </w:rPr>
        <w:t xml:space="preserve"> в размере до 50 % от установленного согласно штатному расписанию должностного оклада. Размер премии определяется пропорционально отработанному времени;</w:t>
      </w:r>
    </w:p>
    <w:p w14:paraId="5F3DC866" w14:textId="77777777" w:rsidR="00452568" w:rsidRPr="00E342FF" w:rsidRDefault="00452568" w:rsidP="00E342FF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E342FF">
        <w:rPr>
          <w:bCs/>
        </w:rPr>
        <w:t xml:space="preserve"> </w:t>
      </w:r>
      <w:r w:rsidR="00D76619" w:rsidRPr="00E342FF">
        <w:rPr>
          <w:bCs/>
        </w:rPr>
        <w:t xml:space="preserve">премий по итогам работы </w:t>
      </w:r>
      <w:r w:rsidR="00EC18E2">
        <w:rPr>
          <w:bCs/>
        </w:rPr>
        <w:t xml:space="preserve">за квартал, </w:t>
      </w:r>
      <w:r w:rsidR="00D76619" w:rsidRPr="00E342FF">
        <w:rPr>
          <w:bCs/>
        </w:rPr>
        <w:t>за год (годовая премия)</w:t>
      </w:r>
      <w:r w:rsidR="00E76D6F">
        <w:rPr>
          <w:bCs/>
        </w:rPr>
        <w:t>.</w:t>
      </w:r>
      <w:r w:rsidR="00EC18E2">
        <w:rPr>
          <w:bCs/>
        </w:rPr>
        <w:t xml:space="preserve"> </w:t>
      </w:r>
      <w:r w:rsidR="000B79F1" w:rsidRPr="00E342FF">
        <w:rPr>
          <w:bCs/>
        </w:rPr>
        <w:t xml:space="preserve"> </w:t>
      </w:r>
      <w:r w:rsidRPr="00E342FF">
        <w:rPr>
          <w:bCs/>
        </w:rPr>
        <w:t xml:space="preserve">Размер премии определяется в фиксированной сумме при наличии экономии средств, фонда оплаты труда муниципальных служащих. </w:t>
      </w:r>
    </w:p>
    <w:p w14:paraId="603DE5B7" w14:textId="77777777" w:rsidR="00EC18E2" w:rsidRPr="0004259E" w:rsidRDefault="00EC18E2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04259E">
        <w:rPr>
          <w:bCs/>
        </w:rPr>
        <w:t>Сотруднику, который от</w:t>
      </w:r>
      <w:r w:rsidRPr="0004259E">
        <w:rPr>
          <w:bCs/>
        </w:rPr>
        <w:softHyphen/>
        <w:t>ра</w:t>
      </w:r>
      <w:r w:rsidRPr="0004259E">
        <w:rPr>
          <w:bCs/>
        </w:rPr>
        <w:softHyphen/>
        <w:t>бо</w:t>
      </w:r>
      <w:r w:rsidRPr="0004259E">
        <w:rPr>
          <w:bCs/>
        </w:rPr>
        <w:softHyphen/>
        <w:t>тал не пол</w:t>
      </w:r>
      <w:r w:rsidRPr="0004259E">
        <w:rPr>
          <w:bCs/>
        </w:rPr>
        <w:softHyphen/>
        <w:t>но</w:t>
      </w:r>
      <w:r w:rsidRPr="0004259E">
        <w:rPr>
          <w:bCs/>
        </w:rPr>
        <w:softHyphen/>
        <w:t>стью  рас</w:t>
      </w:r>
      <w:r w:rsidRPr="0004259E">
        <w:rPr>
          <w:bCs/>
        </w:rPr>
        <w:softHyphen/>
        <w:t>чет</w:t>
      </w:r>
      <w:r w:rsidRPr="0004259E">
        <w:rPr>
          <w:bCs/>
        </w:rPr>
        <w:softHyphen/>
        <w:t>ный пе</w:t>
      </w:r>
      <w:r w:rsidRPr="0004259E">
        <w:rPr>
          <w:bCs/>
        </w:rPr>
        <w:softHyphen/>
        <w:t>ри</w:t>
      </w:r>
      <w:r w:rsidRPr="0004259E">
        <w:rPr>
          <w:bCs/>
        </w:rPr>
        <w:softHyphen/>
        <w:t>од (</w:t>
      </w:r>
      <w:r w:rsidR="00E76D6F">
        <w:rPr>
          <w:bCs/>
        </w:rPr>
        <w:t xml:space="preserve">уволенный </w:t>
      </w:r>
      <w:r w:rsidRPr="0004259E">
        <w:rPr>
          <w:bCs/>
        </w:rPr>
        <w:t xml:space="preserve"> </w:t>
      </w:r>
      <w:r w:rsidR="00E76D6F">
        <w:rPr>
          <w:bCs/>
        </w:rPr>
        <w:t>муниципальный служащий</w:t>
      </w:r>
      <w:r w:rsidRPr="0004259E">
        <w:rPr>
          <w:bCs/>
        </w:rPr>
        <w:t>) может быть выплачена премия по итогам работы за квартал, за год,</w:t>
      </w:r>
      <w:r w:rsidR="0004259E">
        <w:rPr>
          <w:bCs/>
        </w:rPr>
        <w:t xml:space="preserve"> пропорционально</w:t>
      </w:r>
      <w:r w:rsidR="0004259E" w:rsidRPr="0004259E">
        <w:rPr>
          <w:bCs/>
        </w:rPr>
        <w:t xml:space="preserve"> </w:t>
      </w:r>
      <w:r w:rsidR="0004259E">
        <w:rPr>
          <w:bCs/>
        </w:rPr>
        <w:t>от</w:t>
      </w:r>
      <w:r w:rsidR="0004259E">
        <w:rPr>
          <w:bCs/>
        </w:rPr>
        <w:softHyphen/>
        <w:t>ра</w:t>
      </w:r>
      <w:r w:rsidR="0004259E">
        <w:rPr>
          <w:bCs/>
        </w:rPr>
        <w:softHyphen/>
        <w:t>бо</w:t>
      </w:r>
      <w:r w:rsidR="0004259E">
        <w:rPr>
          <w:bCs/>
        </w:rPr>
        <w:softHyphen/>
        <w:t>тан</w:t>
      </w:r>
      <w:r w:rsidR="0004259E">
        <w:rPr>
          <w:bCs/>
        </w:rPr>
        <w:softHyphen/>
        <w:t>но</w:t>
      </w:r>
      <w:r w:rsidR="0004259E">
        <w:rPr>
          <w:bCs/>
        </w:rPr>
        <w:softHyphen/>
        <w:t>му вре</w:t>
      </w:r>
      <w:r w:rsidR="0004259E">
        <w:rPr>
          <w:bCs/>
        </w:rPr>
        <w:softHyphen/>
        <w:t xml:space="preserve">мени при наличии экономии средств, фонда оплаты труда муниципальных служащих. </w:t>
      </w:r>
    </w:p>
    <w:p w14:paraId="41A29691" w14:textId="77777777" w:rsidR="00FD6BF3" w:rsidRPr="00E342FF" w:rsidRDefault="00FD6BF3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E342FF">
        <w:rPr>
          <w:bCs/>
        </w:rPr>
        <w:t xml:space="preserve">Основной задачей премирования лиц, замещающих должности муниципальной службы, является повышение эффективности работы путем материальной заинтересованности в достижении максимального результата. </w:t>
      </w:r>
    </w:p>
    <w:p w14:paraId="15770089" w14:textId="77777777" w:rsidR="00452568" w:rsidRDefault="00452568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>
        <w:rPr>
          <w:bCs/>
        </w:rPr>
        <w:t>Основанием для выплаты премии по результатам труда муниципальному служащему, замещающему  высшие муниципальные должности – Главе местной администрации, является распоряжение Главы муниципального образования.</w:t>
      </w:r>
    </w:p>
    <w:p w14:paraId="115C42AB" w14:textId="77777777" w:rsidR="00452568" w:rsidRDefault="00452568" w:rsidP="00E342FF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>
        <w:rPr>
          <w:bCs/>
        </w:rPr>
        <w:t xml:space="preserve">Основанием для выплаты премии по результатам труда муниципальному служащему, замещающему главные, ведущие, старшие и младшие  муниципальные должности является приказ Главы местной администрации. </w:t>
      </w:r>
    </w:p>
    <w:p w14:paraId="1B7644C2" w14:textId="77777777" w:rsidR="007D6461" w:rsidRPr="00E342FF" w:rsidRDefault="007D6461" w:rsidP="00485821">
      <w:pPr>
        <w:pStyle w:val="2"/>
        <w:ind w:left="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2FF">
        <w:rPr>
          <w:rFonts w:ascii="Times New Roman" w:hAnsi="Times New Roman" w:cs="Times New Roman"/>
          <w:color w:val="auto"/>
          <w:sz w:val="24"/>
          <w:szCs w:val="24"/>
        </w:rPr>
        <w:t>Материальная помощь</w:t>
      </w:r>
    </w:p>
    <w:p w14:paraId="23388784" w14:textId="77777777" w:rsidR="00B32619" w:rsidRPr="00485821" w:rsidRDefault="00B32619" w:rsidP="00485821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485821">
        <w:rPr>
          <w:bCs/>
        </w:rPr>
        <w:t>Лицам, замещающим должность муниципальной службы, выплачивается ежемесячная материальная помощь в соответствии с действующим законодательством.</w:t>
      </w:r>
    </w:p>
    <w:p w14:paraId="4AB39FE7" w14:textId="77777777" w:rsidR="00B32619" w:rsidRDefault="00B32619" w:rsidP="00485821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896A28">
        <w:rPr>
          <w:bCs/>
        </w:rPr>
        <w:t>Размер ежемесячной материальной помощи</w:t>
      </w:r>
      <w:r w:rsidRPr="00126DD9">
        <w:rPr>
          <w:bCs/>
        </w:rPr>
        <w:t xml:space="preserve"> </w:t>
      </w:r>
      <w:r w:rsidRPr="00896A28">
        <w:rPr>
          <w:bCs/>
        </w:rPr>
        <w:t xml:space="preserve">определяется </w:t>
      </w:r>
      <w:r>
        <w:rPr>
          <w:bCs/>
        </w:rPr>
        <w:t>ежемесячно пропорционально отработанному времени и</w:t>
      </w:r>
      <w:r w:rsidRPr="00896A28">
        <w:rPr>
          <w:bCs/>
        </w:rPr>
        <w:t xml:space="preserve"> </w:t>
      </w:r>
      <w:r w:rsidRPr="00234650">
        <w:rPr>
          <w:bCs/>
        </w:rPr>
        <w:t xml:space="preserve">составляет </w:t>
      </w:r>
      <w:r>
        <w:rPr>
          <w:bCs/>
        </w:rPr>
        <w:t xml:space="preserve">до </w:t>
      </w:r>
      <w:r w:rsidRPr="00234650">
        <w:rPr>
          <w:bCs/>
        </w:rPr>
        <w:t xml:space="preserve">25 </w:t>
      </w:r>
      <w:r>
        <w:rPr>
          <w:bCs/>
        </w:rPr>
        <w:t xml:space="preserve">% </w:t>
      </w:r>
      <w:r w:rsidRPr="00234650">
        <w:rPr>
          <w:bCs/>
        </w:rPr>
        <w:t xml:space="preserve"> должностного оклада.</w:t>
      </w:r>
    </w:p>
    <w:p w14:paraId="680A4FA9" w14:textId="77777777" w:rsidR="002821DB" w:rsidRPr="00485821" w:rsidRDefault="002821DB" w:rsidP="00485821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2821DB">
        <w:rPr>
          <w:bCs/>
        </w:rPr>
        <w:t xml:space="preserve">В целях социальной защиты </w:t>
      </w:r>
      <w:r>
        <w:rPr>
          <w:bCs/>
        </w:rPr>
        <w:t>л</w:t>
      </w:r>
      <w:r w:rsidRPr="002821DB">
        <w:rPr>
          <w:bCs/>
        </w:rPr>
        <w:t xml:space="preserve">ицам, замещающим должности муниципальной службы, выплачивается </w:t>
      </w:r>
      <w:r>
        <w:rPr>
          <w:bCs/>
        </w:rPr>
        <w:t xml:space="preserve">материальная помощь, </w:t>
      </w:r>
      <w:r w:rsidRPr="002821DB">
        <w:rPr>
          <w:bCs/>
        </w:rPr>
        <w:t>связанная с особыми обстоятельствами, в соответствии с настоящим Положением</w:t>
      </w:r>
      <w:r w:rsidRPr="00485821">
        <w:rPr>
          <w:bCs/>
        </w:rPr>
        <w:t>.</w:t>
      </w:r>
    </w:p>
    <w:p w14:paraId="6E9EF210" w14:textId="77777777" w:rsidR="002821DB" w:rsidRPr="00485821" w:rsidRDefault="002821DB" w:rsidP="00485821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485821">
        <w:rPr>
          <w:bCs/>
        </w:rPr>
        <w:t>По заявлению муниципального служащего и при наличии средств</w:t>
      </w:r>
      <w:r w:rsidR="00EA2FCF" w:rsidRPr="00485821">
        <w:rPr>
          <w:bCs/>
        </w:rPr>
        <w:t>,</w:t>
      </w:r>
      <w:r w:rsidRPr="00485821">
        <w:rPr>
          <w:bCs/>
        </w:rPr>
        <w:t xml:space="preserve"> материальная помощь может быть выпла</w:t>
      </w:r>
      <w:r w:rsidR="00EA2FCF" w:rsidRPr="00485821">
        <w:rPr>
          <w:bCs/>
        </w:rPr>
        <w:t>чена единовре</w:t>
      </w:r>
      <w:r w:rsidRPr="00485821">
        <w:rPr>
          <w:bCs/>
        </w:rPr>
        <w:t xml:space="preserve">менно, но не более </w:t>
      </w:r>
      <w:r w:rsidR="00EA2FCF" w:rsidRPr="00485821">
        <w:rPr>
          <w:bCs/>
        </w:rPr>
        <w:t>трех должностных окладов в течение календарного года. В этом случае ежемесячная материальная помощь не производится.</w:t>
      </w:r>
    </w:p>
    <w:p w14:paraId="62B950B0" w14:textId="77777777" w:rsidR="00EA2FCF" w:rsidRPr="00485821" w:rsidRDefault="00EA2FCF" w:rsidP="00485821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 w:rsidRPr="00485821">
        <w:rPr>
          <w:bCs/>
        </w:rPr>
        <w:t xml:space="preserve">При наличии средств, материальная помощь </w:t>
      </w:r>
      <w:r w:rsidR="00CE68B2">
        <w:rPr>
          <w:bCs/>
        </w:rPr>
        <w:t xml:space="preserve">связанная с особыми обстоятельствами </w:t>
      </w:r>
      <w:r w:rsidRPr="00485821">
        <w:rPr>
          <w:bCs/>
        </w:rPr>
        <w:t>муниципаль</w:t>
      </w:r>
      <w:r w:rsidR="00F61FE4" w:rsidRPr="00485821">
        <w:rPr>
          <w:bCs/>
        </w:rPr>
        <w:t>ным служащим может быть оказана</w:t>
      </w:r>
      <w:r w:rsidRPr="00485821">
        <w:rPr>
          <w:bCs/>
        </w:rPr>
        <w:t>:</w:t>
      </w:r>
    </w:p>
    <w:p w14:paraId="7A5959F5" w14:textId="77777777" w:rsidR="00EA2FCF" w:rsidRPr="00485821" w:rsidRDefault="00EA2FCF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 к юбилейным датам  (50, 55, 60, 65, далее по решению Главы администрации, Главы муниципального образования) лет рождения муниципального служащего;</w:t>
      </w:r>
    </w:p>
    <w:p w14:paraId="50DD0D08" w14:textId="77777777" w:rsidR="00EA2FCF" w:rsidRPr="00485821" w:rsidRDefault="00EA2FCF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>в случае увольнения работника в связи с выходом на пенсию, в том числе по инвалидности;</w:t>
      </w:r>
    </w:p>
    <w:p w14:paraId="4B49BDA7" w14:textId="77777777" w:rsidR="00EA2FCF" w:rsidRPr="00485821" w:rsidRDefault="00F61FE4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в случае </w:t>
      </w:r>
      <w:r w:rsidR="00EA2FCF" w:rsidRPr="00485821">
        <w:rPr>
          <w:bCs/>
        </w:rPr>
        <w:t>смерт</w:t>
      </w:r>
      <w:r w:rsidRPr="00485821">
        <w:rPr>
          <w:bCs/>
        </w:rPr>
        <w:t>и</w:t>
      </w:r>
      <w:r w:rsidR="00EA2FCF" w:rsidRPr="00485821">
        <w:rPr>
          <w:bCs/>
        </w:rPr>
        <w:t xml:space="preserve"> близких родственников лица, замещающего должность муниципальной службы (родители и дети, муж (жена)), на основании копии свидетельства о смерти).</w:t>
      </w:r>
    </w:p>
    <w:p w14:paraId="66FD9006" w14:textId="77777777" w:rsidR="00EA2FCF" w:rsidRPr="00485821" w:rsidRDefault="00F61FE4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в случае </w:t>
      </w:r>
      <w:r w:rsidR="00EA2FCF" w:rsidRPr="00485821">
        <w:rPr>
          <w:bCs/>
        </w:rPr>
        <w:t>тяжёл</w:t>
      </w:r>
      <w:r w:rsidRPr="00485821">
        <w:rPr>
          <w:bCs/>
        </w:rPr>
        <w:t>ого</w:t>
      </w:r>
      <w:r w:rsidR="00EA2FCF" w:rsidRPr="00485821">
        <w:rPr>
          <w:bCs/>
        </w:rPr>
        <w:t xml:space="preserve"> материальн</w:t>
      </w:r>
      <w:r w:rsidRPr="00485821">
        <w:rPr>
          <w:bCs/>
        </w:rPr>
        <w:t>ого</w:t>
      </w:r>
      <w:r w:rsidR="00EA2FCF" w:rsidRPr="00485821">
        <w:rPr>
          <w:bCs/>
        </w:rPr>
        <w:t xml:space="preserve"> положени</w:t>
      </w:r>
      <w:r w:rsidRPr="00485821">
        <w:rPr>
          <w:bCs/>
        </w:rPr>
        <w:t>я, несчастным случаем, болезнью, дорогостоящим лечением;</w:t>
      </w:r>
    </w:p>
    <w:p w14:paraId="288B26A6" w14:textId="77777777" w:rsidR="00F61FE4" w:rsidRPr="00485821" w:rsidRDefault="00F61FE4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по другим основаниям вызванным вескими причинами. </w:t>
      </w:r>
    </w:p>
    <w:p w14:paraId="7D567A6E" w14:textId="77777777" w:rsidR="00F61FE4" w:rsidRDefault="00F61FE4" w:rsidP="00485821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>
        <w:rPr>
          <w:bCs/>
        </w:rPr>
        <w:t>Основанием для выплаты материальной помощи муниципальному служащему, замещающему  высшие муниципальные должности – Главе местной администрации, является распоряжение Главы муниципального образования.</w:t>
      </w:r>
    </w:p>
    <w:p w14:paraId="79A3BCC7" w14:textId="77777777" w:rsidR="00F61FE4" w:rsidRDefault="00F61FE4" w:rsidP="00485821">
      <w:pPr>
        <w:pStyle w:val="a3"/>
        <w:numPr>
          <w:ilvl w:val="2"/>
          <w:numId w:val="16"/>
        </w:numPr>
        <w:ind w:left="0" w:firstLine="710"/>
        <w:jc w:val="both"/>
        <w:rPr>
          <w:bCs/>
        </w:rPr>
      </w:pPr>
      <w:r>
        <w:rPr>
          <w:bCs/>
        </w:rPr>
        <w:t xml:space="preserve">Основанием для выплаты материальной помощи муниципальному служащему, замещающему главные, ведущие, старшие и младшие  муниципальные должности является приказ Главы местной администрации. </w:t>
      </w:r>
    </w:p>
    <w:p w14:paraId="198E1103" w14:textId="77777777" w:rsidR="00485821" w:rsidRDefault="00485821" w:rsidP="00485821">
      <w:pPr>
        <w:pStyle w:val="a3"/>
        <w:ind w:left="710"/>
        <w:jc w:val="both"/>
        <w:rPr>
          <w:bCs/>
        </w:rPr>
      </w:pPr>
    </w:p>
    <w:p w14:paraId="7A2F5729" w14:textId="77777777" w:rsidR="003D0D41" w:rsidRPr="00F34AE2" w:rsidRDefault="00734B0B" w:rsidP="00485821">
      <w:pPr>
        <w:pStyle w:val="1"/>
        <w:spacing w:before="100" w:beforeAutospacing="1"/>
        <w:jc w:val="center"/>
        <w:rPr>
          <w:rFonts w:ascii="Times New Roman" w:hAnsi="Times New Roman" w:cs="Times New Roman"/>
          <w:color w:val="auto"/>
        </w:rPr>
      </w:pPr>
      <w:r w:rsidRPr="00F34AE2">
        <w:rPr>
          <w:rFonts w:ascii="Times New Roman" w:hAnsi="Times New Roman" w:cs="Times New Roman"/>
          <w:color w:val="auto"/>
        </w:rPr>
        <w:lastRenderedPageBreak/>
        <w:t>СОВМЕЩЕНИЕ ДОЛЖНОСТЕЙ</w:t>
      </w:r>
    </w:p>
    <w:p w14:paraId="052FAD25" w14:textId="77777777" w:rsidR="00D95D38" w:rsidRPr="00485821" w:rsidRDefault="00734B0B" w:rsidP="00485821">
      <w:pPr>
        <w:pStyle w:val="2"/>
        <w:spacing w:before="100" w:beforeAutospacing="1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Трудового кодекса РФ</w:t>
      </w:r>
      <w:r w:rsidR="00586D35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письменного согласия муниципального служащего</w:t>
      </w:r>
      <w:r w:rsidR="00586D35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ему</w:t>
      </w: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может быть поручено выполнение в течение установленной продолжительности рабочего </w:t>
      </w:r>
      <w:r w:rsidR="00D95D38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дня наряду с работой, определенной трудовым договором, дополнительной работы по другой должности муниципальной службы за дополнительную оплату.</w:t>
      </w:r>
    </w:p>
    <w:p w14:paraId="111211A0" w14:textId="77777777" w:rsidR="00586D35" w:rsidRPr="00485821" w:rsidRDefault="00586D35" w:rsidP="00485821">
      <w:pPr>
        <w:pStyle w:val="2"/>
        <w:spacing w:before="100" w:beforeAutospacing="1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При совмещении должностей,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14:paraId="7D3AEEE7" w14:textId="77777777" w:rsidR="00D95D38" w:rsidRPr="00485821" w:rsidRDefault="00D95D38" w:rsidP="00485821">
      <w:pPr>
        <w:pStyle w:val="2"/>
        <w:spacing w:before="100" w:beforeAutospacing="1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Размер доплат за совмещение должностей устанавливается приказом Главы местной администрации в процентном отношении от денежного содержания  совмещаемой должности или в </w:t>
      </w:r>
      <w:r w:rsidR="00586D35"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фиксированном размере.</w:t>
      </w:r>
    </w:p>
    <w:p w14:paraId="58EC1492" w14:textId="77777777" w:rsidR="003D0D41" w:rsidRPr="00F34AE2" w:rsidRDefault="003D0D41" w:rsidP="00F34AE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34AE2">
        <w:rPr>
          <w:rFonts w:ascii="Times New Roman" w:hAnsi="Times New Roman" w:cs="Times New Roman"/>
          <w:color w:val="auto"/>
        </w:rPr>
        <w:t>ЗАКЛЮЧИТЕЛЬНЫЕ ПОЛОЖЕНИЯ</w:t>
      </w:r>
    </w:p>
    <w:p w14:paraId="73DDFA3B" w14:textId="77777777" w:rsidR="00F259D5" w:rsidRPr="00485821" w:rsidRDefault="00F259D5" w:rsidP="00485821">
      <w:pPr>
        <w:pStyle w:val="2"/>
        <w:spacing w:before="100" w:beforeAutospacing="1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Фонд оплаты труда муниципальных служащих, формируется по штатному расписанию, с учетом выплат, предусмотренных настоящим положением.</w:t>
      </w:r>
    </w:p>
    <w:p w14:paraId="25D5976E" w14:textId="77777777" w:rsidR="00F259D5" w:rsidRPr="00485821" w:rsidRDefault="00F259D5" w:rsidP="00485821">
      <w:pPr>
        <w:pStyle w:val="2"/>
        <w:spacing w:before="100" w:beforeAutospacing="1" w:line="240" w:lineRule="auto"/>
        <w:ind w:left="0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821">
        <w:rPr>
          <w:rFonts w:ascii="Times New Roman" w:hAnsi="Times New Roman" w:cs="Times New Roman"/>
          <w:b w:val="0"/>
          <w:color w:val="auto"/>
          <w:sz w:val="24"/>
          <w:szCs w:val="24"/>
        </w:rPr>
        <w:t>При формировании и утверждении фонда оплаты труда лиц, замещающих должности, муниципальной службы, сверх суммы средств, направляемых для выплаты им должностных окладов, устанавливаются следующие предельные нормативы на выплату (в расчете на одного работника в год):</w:t>
      </w:r>
    </w:p>
    <w:p w14:paraId="0E1F2351" w14:textId="77777777" w:rsidR="00F259D5" w:rsidRPr="00485821" w:rsidRDefault="00F259D5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>ежемесячной надбавки к должностному окладу за выслугу лет - в размере трех должностных окладов;</w:t>
      </w:r>
    </w:p>
    <w:p w14:paraId="5B9A916C" w14:textId="77777777" w:rsidR="00F259D5" w:rsidRPr="00485821" w:rsidRDefault="00F259D5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ежемесячной надбавки к должностному окладу за классный чин - в размере </w:t>
      </w:r>
      <w:r w:rsidR="003E563A">
        <w:rPr>
          <w:bCs/>
        </w:rPr>
        <w:t xml:space="preserve">четырех </w:t>
      </w:r>
      <w:r w:rsidRPr="00485821">
        <w:rPr>
          <w:bCs/>
        </w:rPr>
        <w:t>должностных окладов;</w:t>
      </w:r>
    </w:p>
    <w:p w14:paraId="53C9C283" w14:textId="77777777" w:rsidR="00F259D5" w:rsidRPr="00485821" w:rsidRDefault="00F259D5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 xml:space="preserve">ежемесячной надбавки к должностному окладу за особые условия труда (службы) - в размере </w:t>
      </w:r>
      <w:r w:rsidR="00061134">
        <w:rPr>
          <w:bCs/>
        </w:rPr>
        <w:t>пяти</w:t>
      </w:r>
      <w:r w:rsidRPr="00485821">
        <w:rPr>
          <w:bCs/>
        </w:rPr>
        <w:t xml:space="preserve"> должностных окладов;</w:t>
      </w:r>
    </w:p>
    <w:p w14:paraId="7E37F31A" w14:textId="77777777" w:rsidR="00F259D5" w:rsidRPr="00485821" w:rsidRDefault="00F259D5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>премий по результатам труда (службы) - в размере шести должностных окладов;</w:t>
      </w:r>
    </w:p>
    <w:p w14:paraId="437632A4" w14:textId="77777777" w:rsidR="00F259D5" w:rsidRPr="00485821" w:rsidRDefault="00F259D5" w:rsidP="00485821">
      <w:pPr>
        <w:pStyle w:val="a3"/>
        <w:numPr>
          <w:ilvl w:val="2"/>
          <w:numId w:val="19"/>
        </w:numPr>
        <w:ind w:left="0" w:firstLine="1134"/>
        <w:jc w:val="both"/>
        <w:rPr>
          <w:bCs/>
        </w:rPr>
      </w:pPr>
      <w:r w:rsidRPr="00485821">
        <w:rPr>
          <w:bCs/>
        </w:rPr>
        <w:t>материальной помощи - в размере трех должностных окладов.</w:t>
      </w:r>
    </w:p>
    <w:p w14:paraId="2881A3B5" w14:textId="77777777" w:rsidR="00F34AE2" w:rsidRDefault="00F259D5" w:rsidP="00F34AE2">
      <w:pPr>
        <w:pStyle w:val="a3"/>
        <w:ind w:firstLine="708"/>
        <w:jc w:val="both"/>
        <w:rPr>
          <w:color w:val="000000"/>
        </w:rPr>
      </w:pPr>
      <w:r>
        <w:rPr>
          <w:bCs/>
        </w:rPr>
        <w:t xml:space="preserve">5.3. </w:t>
      </w:r>
      <w:r w:rsidR="00F34AE2" w:rsidRPr="00896A28">
        <w:rPr>
          <w:color w:val="000000"/>
        </w:rPr>
        <w:t xml:space="preserve">Денежные средства, предусмотренные фондом оплаты труда по вакантным должностям </w:t>
      </w:r>
      <w:r w:rsidR="00F34AE2">
        <w:rPr>
          <w:color w:val="000000"/>
        </w:rPr>
        <w:t>лиц, замещающих должности муниципальной службы</w:t>
      </w:r>
      <w:r w:rsidR="00F34AE2" w:rsidRPr="00896A28">
        <w:rPr>
          <w:color w:val="000000"/>
        </w:rPr>
        <w:t xml:space="preserve">, могут быть использованы на выплаты премий и </w:t>
      </w:r>
      <w:r w:rsidR="00F34AE2">
        <w:rPr>
          <w:color w:val="000000"/>
        </w:rPr>
        <w:t>материальной помощи.</w:t>
      </w:r>
    </w:p>
    <w:p w14:paraId="10722056" w14:textId="77777777" w:rsidR="00F34AE2" w:rsidRDefault="00F34AE2" w:rsidP="00F34AE2">
      <w:pPr>
        <w:pStyle w:val="a3"/>
        <w:ind w:firstLine="708"/>
        <w:jc w:val="both"/>
        <w:rPr>
          <w:color w:val="000000"/>
        </w:rPr>
      </w:pPr>
    </w:p>
    <w:p w14:paraId="054F44F5" w14:textId="77777777" w:rsidR="00F259D5" w:rsidRPr="00F259D5" w:rsidRDefault="00F259D5" w:rsidP="00F259D5">
      <w:pPr>
        <w:pStyle w:val="a3"/>
        <w:ind w:firstLine="708"/>
        <w:jc w:val="both"/>
        <w:rPr>
          <w:bCs/>
        </w:rPr>
      </w:pPr>
    </w:p>
    <w:p w14:paraId="4D1529F1" w14:textId="77777777" w:rsidR="00F259D5" w:rsidRDefault="00F259D5" w:rsidP="00F259D5">
      <w:pPr>
        <w:pStyle w:val="a3"/>
        <w:ind w:firstLine="708"/>
        <w:jc w:val="both"/>
        <w:rPr>
          <w:bCs/>
        </w:rPr>
      </w:pPr>
    </w:p>
    <w:p w14:paraId="3FF6F292" w14:textId="77777777" w:rsidR="00F259D5" w:rsidRDefault="00F259D5" w:rsidP="00F259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C493B7" w14:textId="77777777" w:rsidR="00F259D5" w:rsidRPr="00F259D5" w:rsidRDefault="00F259D5" w:rsidP="00F259D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63DB07" w14:textId="77777777" w:rsidR="00146499" w:rsidRPr="00146499" w:rsidRDefault="00146499" w:rsidP="006F4EF3">
      <w:pPr>
        <w:pStyle w:val="a3"/>
        <w:ind w:firstLine="851"/>
        <w:jc w:val="center"/>
        <w:rPr>
          <w:b/>
          <w:bCs/>
          <w:color w:val="000000"/>
        </w:rPr>
      </w:pPr>
    </w:p>
    <w:p w14:paraId="18D665A6" w14:textId="77777777" w:rsidR="00092821" w:rsidRPr="00146499" w:rsidRDefault="00092821" w:rsidP="00146499">
      <w:pPr>
        <w:pStyle w:val="a3"/>
        <w:jc w:val="center"/>
        <w:rPr>
          <w:b/>
          <w:bCs/>
          <w:color w:val="000000"/>
        </w:rPr>
      </w:pPr>
    </w:p>
    <w:p w14:paraId="74065D6E" w14:textId="77777777" w:rsidR="00092821" w:rsidRDefault="00092821" w:rsidP="007D5436">
      <w:pPr>
        <w:pStyle w:val="a6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B33C8" w14:textId="77777777" w:rsidR="007D5436" w:rsidRDefault="007D5436" w:rsidP="007D5436">
      <w:pPr>
        <w:pStyle w:val="a6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E4C03" w14:textId="77777777" w:rsidR="009332CF" w:rsidRPr="003679FF" w:rsidRDefault="009332CF" w:rsidP="00F706B1">
      <w:pPr>
        <w:pStyle w:val="a3"/>
        <w:jc w:val="center"/>
        <w:rPr>
          <w:rFonts w:eastAsiaTheme="minorHAnsi"/>
          <w:color w:val="000000"/>
          <w:lang w:eastAsia="en-US"/>
        </w:rPr>
      </w:pPr>
    </w:p>
    <w:p w14:paraId="4DF6C616" w14:textId="77777777" w:rsidR="005D6CFA" w:rsidRDefault="005D6CFA" w:rsidP="007B6B13">
      <w:pPr>
        <w:ind w:firstLine="567"/>
      </w:pPr>
    </w:p>
    <w:p w14:paraId="0F1A2046" w14:textId="77777777" w:rsidR="007B6B13" w:rsidRDefault="007B6B13" w:rsidP="007B6B13">
      <w:pPr>
        <w:ind w:firstLine="567"/>
      </w:pPr>
    </w:p>
    <w:sectPr w:rsidR="007B6B13" w:rsidSect="0043621B">
      <w:footerReference w:type="default" r:id="rId11"/>
      <w:pgSz w:w="11906" w:h="16838"/>
      <w:pgMar w:top="851" w:right="707" w:bottom="993" w:left="1701" w:header="0" w:footer="1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FEF9" w14:textId="77777777" w:rsidR="0024435F" w:rsidRDefault="0024435F" w:rsidP="00F34AE2">
      <w:pPr>
        <w:spacing w:after="0" w:line="240" w:lineRule="auto"/>
      </w:pPr>
      <w:r>
        <w:separator/>
      </w:r>
    </w:p>
  </w:endnote>
  <w:endnote w:type="continuationSeparator" w:id="0">
    <w:p w14:paraId="5B92B68E" w14:textId="77777777" w:rsidR="0024435F" w:rsidRDefault="0024435F" w:rsidP="00F3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ECF2" w14:textId="77777777" w:rsidR="00F90057" w:rsidRDefault="00F900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9E51" w14:textId="77777777" w:rsidR="0024435F" w:rsidRDefault="0024435F" w:rsidP="00F34AE2">
      <w:pPr>
        <w:spacing w:after="0" w:line="240" w:lineRule="auto"/>
      </w:pPr>
      <w:r>
        <w:separator/>
      </w:r>
    </w:p>
  </w:footnote>
  <w:footnote w:type="continuationSeparator" w:id="0">
    <w:p w14:paraId="57A7176F" w14:textId="77777777" w:rsidR="0024435F" w:rsidRDefault="0024435F" w:rsidP="00F3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93"/>
    <w:multiLevelType w:val="multilevel"/>
    <w:tmpl w:val="3FE6A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A12B23"/>
    <w:multiLevelType w:val="hybridMultilevel"/>
    <w:tmpl w:val="37949470"/>
    <w:lvl w:ilvl="0" w:tplc="95B00680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1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236B77"/>
    <w:multiLevelType w:val="multilevel"/>
    <w:tmpl w:val="EE84E5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89" w:hanging="115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831584E"/>
    <w:multiLevelType w:val="hybridMultilevel"/>
    <w:tmpl w:val="EFBA578C"/>
    <w:lvl w:ilvl="0" w:tplc="8682B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3DF"/>
    <w:multiLevelType w:val="multilevel"/>
    <w:tmpl w:val="AB3CAC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E2E52"/>
    <w:multiLevelType w:val="hybridMultilevel"/>
    <w:tmpl w:val="95B00680"/>
    <w:lvl w:ilvl="0" w:tplc="C9C870C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0208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BF4D518" w:tentative="1">
      <w:start w:val="1"/>
      <w:numFmt w:val="lowerRoman"/>
      <w:lvlText w:val="%3."/>
      <w:lvlJc w:val="right"/>
      <w:pPr>
        <w:ind w:left="2160" w:hanging="180"/>
      </w:pPr>
    </w:lvl>
    <w:lvl w:ilvl="3" w:tplc="B0CABA58" w:tentative="1">
      <w:start w:val="1"/>
      <w:numFmt w:val="decimal"/>
      <w:lvlText w:val="%4."/>
      <w:lvlJc w:val="left"/>
      <w:pPr>
        <w:ind w:left="2880" w:hanging="360"/>
      </w:pPr>
    </w:lvl>
    <w:lvl w:ilvl="4" w:tplc="7370008C" w:tentative="1">
      <w:start w:val="1"/>
      <w:numFmt w:val="lowerLetter"/>
      <w:lvlText w:val="%5."/>
      <w:lvlJc w:val="left"/>
      <w:pPr>
        <w:ind w:left="3600" w:hanging="360"/>
      </w:pPr>
    </w:lvl>
    <w:lvl w:ilvl="5" w:tplc="4BBCD528" w:tentative="1">
      <w:start w:val="1"/>
      <w:numFmt w:val="lowerRoman"/>
      <w:lvlText w:val="%6."/>
      <w:lvlJc w:val="right"/>
      <w:pPr>
        <w:ind w:left="4320" w:hanging="180"/>
      </w:pPr>
    </w:lvl>
    <w:lvl w:ilvl="6" w:tplc="05D61CC2" w:tentative="1">
      <w:start w:val="1"/>
      <w:numFmt w:val="decimal"/>
      <w:lvlText w:val="%7."/>
      <w:lvlJc w:val="left"/>
      <w:pPr>
        <w:ind w:left="5040" w:hanging="360"/>
      </w:pPr>
    </w:lvl>
    <w:lvl w:ilvl="7" w:tplc="9D3CA46E" w:tentative="1">
      <w:start w:val="1"/>
      <w:numFmt w:val="lowerLetter"/>
      <w:lvlText w:val="%8."/>
      <w:lvlJc w:val="left"/>
      <w:pPr>
        <w:ind w:left="5760" w:hanging="360"/>
      </w:pPr>
    </w:lvl>
    <w:lvl w:ilvl="8" w:tplc="82FA3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F63"/>
    <w:multiLevelType w:val="multilevel"/>
    <w:tmpl w:val="307A2CCC"/>
    <w:lvl w:ilvl="0">
      <w:start w:val="1"/>
      <w:numFmt w:val="decimal"/>
      <w:lvlText w:val="2.1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F3548CD"/>
    <w:multiLevelType w:val="multilevel"/>
    <w:tmpl w:val="0C8A5E2E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2FB0023"/>
    <w:multiLevelType w:val="hybridMultilevel"/>
    <w:tmpl w:val="D0109D34"/>
    <w:lvl w:ilvl="0" w:tplc="95B0068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C3F7AA4"/>
    <w:multiLevelType w:val="multilevel"/>
    <w:tmpl w:val="2A14BF4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2A61B54"/>
    <w:multiLevelType w:val="multilevel"/>
    <w:tmpl w:val="12209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3803D4"/>
    <w:multiLevelType w:val="multilevel"/>
    <w:tmpl w:val="2CE49B1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F5E02FA"/>
    <w:multiLevelType w:val="hybridMultilevel"/>
    <w:tmpl w:val="FA7AD4CA"/>
    <w:lvl w:ilvl="0" w:tplc="95B00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03B0F"/>
    <w:multiLevelType w:val="multilevel"/>
    <w:tmpl w:val="3FE6A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1324D"/>
    <w:multiLevelType w:val="hybridMultilevel"/>
    <w:tmpl w:val="D02A5F3E"/>
    <w:lvl w:ilvl="0" w:tplc="FFFFFFFF">
      <w:start w:val="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6C02D87"/>
    <w:multiLevelType w:val="multilevel"/>
    <w:tmpl w:val="A0B4A2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bullet"/>
      <w:lvlText w:val="-"/>
      <w:lvlJc w:val="left"/>
      <w:pPr>
        <w:ind w:left="2289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E2A0B84"/>
    <w:multiLevelType w:val="hybridMultilevel"/>
    <w:tmpl w:val="8682B4A2"/>
    <w:lvl w:ilvl="0" w:tplc="95B00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17D0"/>
    <w:multiLevelType w:val="hybridMultilevel"/>
    <w:tmpl w:val="9A0C3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D0CDF"/>
    <w:multiLevelType w:val="multilevel"/>
    <w:tmpl w:val="90D499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bullet"/>
      <w:lvlText w:val="-"/>
      <w:lvlJc w:val="left"/>
      <w:pPr>
        <w:ind w:left="2289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27296926">
    <w:abstractNumId w:val="0"/>
  </w:num>
  <w:num w:numId="2" w16cid:durableId="1993750422">
    <w:abstractNumId w:val="15"/>
  </w:num>
  <w:num w:numId="3" w16cid:durableId="1546602683">
    <w:abstractNumId w:val="18"/>
  </w:num>
  <w:num w:numId="4" w16cid:durableId="820117650">
    <w:abstractNumId w:val="10"/>
  </w:num>
  <w:num w:numId="5" w16cid:durableId="1952204629">
    <w:abstractNumId w:val="11"/>
  </w:num>
  <w:num w:numId="6" w16cid:durableId="355696587">
    <w:abstractNumId w:val="6"/>
  </w:num>
  <w:num w:numId="7" w16cid:durableId="1732732235">
    <w:abstractNumId w:val="17"/>
  </w:num>
  <w:num w:numId="8" w16cid:durableId="265499759">
    <w:abstractNumId w:val="9"/>
  </w:num>
  <w:num w:numId="9" w16cid:durableId="1627348253">
    <w:abstractNumId w:val="13"/>
  </w:num>
  <w:num w:numId="10" w16cid:durableId="585499999">
    <w:abstractNumId w:val="1"/>
  </w:num>
  <w:num w:numId="11" w16cid:durableId="947081878">
    <w:abstractNumId w:val="4"/>
  </w:num>
  <w:num w:numId="12" w16cid:durableId="1672559223">
    <w:abstractNumId w:val="7"/>
  </w:num>
  <w:num w:numId="13" w16cid:durableId="1761562756">
    <w:abstractNumId w:val="12"/>
  </w:num>
  <w:num w:numId="14" w16cid:durableId="1558586445">
    <w:abstractNumId w:val="5"/>
  </w:num>
  <w:num w:numId="15" w16cid:durableId="244073498">
    <w:abstractNumId w:val="2"/>
  </w:num>
  <w:num w:numId="16" w16cid:durableId="158933793">
    <w:abstractNumId w:val="8"/>
  </w:num>
  <w:num w:numId="17" w16cid:durableId="970285144">
    <w:abstractNumId w:val="8"/>
  </w:num>
  <w:num w:numId="18" w16cid:durableId="1961952076">
    <w:abstractNumId w:val="3"/>
  </w:num>
  <w:num w:numId="19" w16cid:durableId="657728010">
    <w:abstractNumId w:val="16"/>
  </w:num>
  <w:num w:numId="20" w16cid:durableId="424617876">
    <w:abstractNumId w:val="8"/>
  </w:num>
  <w:num w:numId="21" w16cid:durableId="1245145462">
    <w:abstractNumId w:val="8"/>
  </w:num>
  <w:num w:numId="22" w16cid:durableId="1545560821">
    <w:abstractNumId w:val="8"/>
  </w:num>
  <w:num w:numId="23" w16cid:durableId="557398318">
    <w:abstractNumId w:val="8"/>
  </w:num>
  <w:num w:numId="24" w16cid:durableId="1857495554">
    <w:abstractNumId w:val="8"/>
  </w:num>
  <w:num w:numId="25" w16cid:durableId="681667094">
    <w:abstractNumId w:val="8"/>
  </w:num>
  <w:num w:numId="26" w16cid:durableId="1799256537">
    <w:abstractNumId w:val="8"/>
  </w:num>
  <w:num w:numId="27" w16cid:durableId="1195658302">
    <w:abstractNumId w:val="19"/>
  </w:num>
  <w:num w:numId="28" w16cid:durableId="1925340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B1"/>
    <w:rsid w:val="00024EF0"/>
    <w:rsid w:val="00034463"/>
    <w:rsid w:val="0004259E"/>
    <w:rsid w:val="00043CB4"/>
    <w:rsid w:val="00061134"/>
    <w:rsid w:val="000757CE"/>
    <w:rsid w:val="00092821"/>
    <w:rsid w:val="000B79F1"/>
    <w:rsid w:val="000C77EF"/>
    <w:rsid w:val="000D1C71"/>
    <w:rsid w:val="000D2FE7"/>
    <w:rsid w:val="00146499"/>
    <w:rsid w:val="001607C0"/>
    <w:rsid w:val="0019066A"/>
    <w:rsid w:val="001E0C10"/>
    <w:rsid w:val="0021751A"/>
    <w:rsid w:val="0024435F"/>
    <w:rsid w:val="00267E6B"/>
    <w:rsid w:val="002821DB"/>
    <w:rsid w:val="002821EC"/>
    <w:rsid w:val="002849DB"/>
    <w:rsid w:val="002B44BD"/>
    <w:rsid w:val="002F3A3B"/>
    <w:rsid w:val="00303B3E"/>
    <w:rsid w:val="00314400"/>
    <w:rsid w:val="00330F18"/>
    <w:rsid w:val="003679FF"/>
    <w:rsid w:val="003A196A"/>
    <w:rsid w:val="003B610F"/>
    <w:rsid w:val="003D0D41"/>
    <w:rsid w:val="003E563A"/>
    <w:rsid w:val="00433F5A"/>
    <w:rsid w:val="00435E08"/>
    <w:rsid w:val="0043621B"/>
    <w:rsid w:val="00452568"/>
    <w:rsid w:val="00485821"/>
    <w:rsid w:val="00504F84"/>
    <w:rsid w:val="00512838"/>
    <w:rsid w:val="005404B4"/>
    <w:rsid w:val="00586D35"/>
    <w:rsid w:val="005D6CFA"/>
    <w:rsid w:val="0067543A"/>
    <w:rsid w:val="006C2C95"/>
    <w:rsid w:val="006D1DBA"/>
    <w:rsid w:val="006F4EF3"/>
    <w:rsid w:val="00734B0B"/>
    <w:rsid w:val="00780820"/>
    <w:rsid w:val="00793698"/>
    <w:rsid w:val="007972FE"/>
    <w:rsid w:val="007A6E87"/>
    <w:rsid w:val="007B6B13"/>
    <w:rsid w:val="007D2A5D"/>
    <w:rsid w:val="007D5436"/>
    <w:rsid w:val="007D6461"/>
    <w:rsid w:val="00801BCC"/>
    <w:rsid w:val="008356BC"/>
    <w:rsid w:val="00846DE0"/>
    <w:rsid w:val="00875CBE"/>
    <w:rsid w:val="0089752D"/>
    <w:rsid w:val="008A4A24"/>
    <w:rsid w:val="00900B6C"/>
    <w:rsid w:val="00904638"/>
    <w:rsid w:val="009332CF"/>
    <w:rsid w:val="009A2A6C"/>
    <w:rsid w:val="009A48E8"/>
    <w:rsid w:val="009B1FB1"/>
    <w:rsid w:val="00A2245C"/>
    <w:rsid w:val="00A23540"/>
    <w:rsid w:val="00A3539E"/>
    <w:rsid w:val="00A51E5A"/>
    <w:rsid w:val="00A6074C"/>
    <w:rsid w:val="00A723EC"/>
    <w:rsid w:val="00AB59D6"/>
    <w:rsid w:val="00AD2BEE"/>
    <w:rsid w:val="00AD3366"/>
    <w:rsid w:val="00B261E8"/>
    <w:rsid w:val="00B32619"/>
    <w:rsid w:val="00B55EB0"/>
    <w:rsid w:val="00B604AA"/>
    <w:rsid w:val="00B6153E"/>
    <w:rsid w:val="00B953BA"/>
    <w:rsid w:val="00BB3A84"/>
    <w:rsid w:val="00BC3E6E"/>
    <w:rsid w:val="00BD21DF"/>
    <w:rsid w:val="00BE5882"/>
    <w:rsid w:val="00C03B34"/>
    <w:rsid w:val="00C13C21"/>
    <w:rsid w:val="00C15D1D"/>
    <w:rsid w:val="00C3158D"/>
    <w:rsid w:val="00C3360F"/>
    <w:rsid w:val="00CE68B2"/>
    <w:rsid w:val="00D12831"/>
    <w:rsid w:val="00D219DC"/>
    <w:rsid w:val="00D443E9"/>
    <w:rsid w:val="00D76619"/>
    <w:rsid w:val="00D95D38"/>
    <w:rsid w:val="00DC6898"/>
    <w:rsid w:val="00E342FF"/>
    <w:rsid w:val="00E7528D"/>
    <w:rsid w:val="00E76D6F"/>
    <w:rsid w:val="00EA2FCF"/>
    <w:rsid w:val="00EC18E2"/>
    <w:rsid w:val="00ED01EE"/>
    <w:rsid w:val="00EF1639"/>
    <w:rsid w:val="00F259D5"/>
    <w:rsid w:val="00F2748B"/>
    <w:rsid w:val="00F31858"/>
    <w:rsid w:val="00F34AE2"/>
    <w:rsid w:val="00F61FE4"/>
    <w:rsid w:val="00F65788"/>
    <w:rsid w:val="00F706B1"/>
    <w:rsid w:val="00F90057"/>
    <w:rsid w:val="00FA146D"/>
    <w:rsid w:val="00FA270A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8376"/>
  <w15:docId w15:val="{8814AD96-32AC-45A8-8F43-028ECC1D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AE2"/>
  </w:style>
  <w:style w:type="paragraph" w:styleId="1">
    <w:name w:val="heading 1"/>
    <w:basedOn w:val="a"/>
    <w:next w:val="a"/>
    <w:link w:val="10"/>
    <w:uiPriority w:val="9"/>
    <w:qFormat/>
    <w:rsid w:val="00F34AE2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898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B6B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B1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21EC"/>
    <w:pPr>
      <w:ind w:left="720"/>
      <w:contextualSpacing/>
    </w:pPr>
  </w:style>
  <w:style w:type="paragraph" w:customStyle="1" w:styleId="11">
    <w:name w:val="Обычный1"/>
    <w:rsid w:val="001E0C10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8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821DB"/>
    <w:rPr>
      <w:color w:val="0000FF"/>
      <w:u w:val="single"/>
    </w:rPr>
  </w:style>
  <w:style w:type="paragraph" w:customStyle="1" w:styleId="Heading">
    <w:name w:val="Heading"/>
    <w:uiPriority w:val="99"/>
    <w:rsid w:val="003D0D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D95D3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3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4AE2"/>
  </w:style>
  <w:style w:type="paragraph" w:styleId="ab">
    <w:name w:val="footer"/>
    <w:basedOn w:val="a"/>
    <w:link w:val="ac"/>
    <w:uiPriority w:val="99"/>
    <w:unhideWhenUsed/>
    <w:rsid w:val="00F3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AE2"/>
  </w:style>
  <w:style w:type="character" w:customStyle="1" w:styleId="10">
    <w:name w:val="Заголовок 1 Знак"/>
    <w:basedOn w:val="a0"/>
    <w:link w:val="1"/>
    <w:uiPriority w:val="9"/>
    <w:rsid w:val="00F3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3"/>
    <w:qFormat/>
    <w:rsid w:val="00DC6898"/>
    <w:pPr>
      <w:ind w:firstLine="708"/>
      <w:jc w:val="both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6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SPB&amp;n=243492&amp;dst=100028&amp;field=134&amp;date=07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43492&amp;dst=100007&amp;field=134&amp;date=07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7338-1783-47C3-B8C0-BEDF8456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56</cp:lastModifiedBy>
  <cp:revision>2</cp:revision>
  <cp:lastPrinted>2022-12-08T09:50:00Z</cp:lastPrinted>
  <dcterms:created xsi:type="dcterms:W3CDTF">2022-12-08T09:51:00Z</dcterms:created>
  <dcterms:modified xsi:type="dcterms:W3CDTF">2022-12-08T09:51:00Z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2022-12-08T09:51:33Z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c8e54c27-c2c4-4c9f-8a9b-982909a3ee04</vt:lpwstr>
  </property>
  <property fmtid="{D5CDD505-2E9C-101B-9397-08002B2CF9AE}" pid="7" name="MSIP_Label_defa4170-0d19-0005-0004-bc88714345d2_ActionId">
    <vt:lpwstr>b9110137-e426-46cb-b3fc-d54588e6b66d</vt:lpwstr>
  </property>
  <property fmtid="{D5CDD505-2E9C-101B-9397-08002B2CF9AE}" pid="8" name="MSIP_Label_defa4170-0d19-0005-0004-bc88714345d2_ContentBits">
    <vt:lpwstr>0</vt:lpwstr>
  </property>
</Properties>
</file>