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ФЕДЕРАЛЬНОГО ЗНАЧЕНИЯ САНКТ-ПЕТЕРБУРГ ПОСЕЛОК </w:t>
      </w:r>
      <w:r>
        <w:rPr>
          <w:rFonts w:ascii="Times New Roman" w:hAnsi="Times New Roman"/>
          <w:b w:val="1"/>
          <w:sz w:val="24"/>
        </w:rPr>
        <w:t>СОЛНЕЧНОЕ</w:t>
      </w:r>
      <w:r>
        <w:rPr>
          <w:rFonts w:ascii="Times New Roman" w:hAnsi="Times New Roman"/>
          <w:b w:val="1"/>
          <w:sz w:val="24"/>
        </w:rPr>
        <w:t xml:space="preserve"> 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                                                                                         </w:t>
      </w:r>
    </w:p>
    <w:p w14:paraId="07000000">
      <w:pPr>
        <w:ind w:firstLine="0" w:left="-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от  « 08 » ноября 2022 года                                                                                                         № 21</w:t>
      </w:r>
    </w:p>
    <w:p w14:paraId="08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«О </w:t>
      </w:r>
      <w:r>
        <w:rPr>
          <w:rFonts w:ascii="Times New Roman" w:hAnsi="Times New Roman"/>
          <w:b w:val="1"/>
          <w:sz w:val="24"/>
        </w:rPr>
        <w:t>Соглашении</w:t>
      </w:r>
      <w:r>
        <w:rPr>
          <w:rFonts w:ascii="Times New Roman" w:hAnsi="Times New Roman"/>
          <w:b w:val="1"/>
          <w:sz w:val="24"/>
        </w:rPr>
        <w:t xml:space="preserve"> о сотрудничестве между городским округом Судак Республики Крым и МО п. Солнечное Курортного района Санкт-Петербурга»</w:t>
      </w:r>
    </w:p>
    <w:p w14:paraId="09000000">
      <w:pPr>
        <w:spacing w:after="0" w:line="240" w:lineRule="auto"/>
        <w:ind w:firstLine="567" w:left="0"/>
        <w:jc w:val="both"/>
        <w:rPr>
          <w:sz w:val="24"/>
        </w:rPr>
      </w:pP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Конституцией Российской Федерации, федеральным законодательством, законодательством Санкт-Петербурга, Уставом МО п. </w:t>
      </w:r>
      <w:r>
        <w:rPr>
          <w:rFonts w:ascii="Times New Roman" w:hAnsi="Times New Roman"/>
          <w:sz w:val="24"/>
        </w:rPr>
        <w:t>Сонечн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, Уставом городского округа Судак Республики Крым 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0D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Заключить Соглашение о сотрудничестве между городским округом Судак Республики Крым и МО п. Солнечное Курортного района Санкт-Петербурга (приложение №1) и утвердить дорожную карту (приложение №2);</w:t>
      </w:r>
    </w:p>
    <w:p w14:paraId="0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 с момента е</w:t>
      </w:r>
      <w:r>
        <w:rPr>
          <w:rFonts w:ascii="Times New Roman" w:hAnsi="Times New Roman"/>
          <w:sz w:val="24"/>
        </w:rPr>
        <w:t>го принятия;</w:t>
      </w:r>
    </w:p>
    <w:p w14:paraId="0F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 Главу МО-Председателя МС п. Солнечное М.А.Сафронова.</w:t>
      </w:r>
    </w:p>
    <w:p w14:paraId="10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1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2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1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муниципального образования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Сафронов М.А.</w:t>
      </w:r>
    </w:p>
    <w:p w14:paraId="15000000">
      <w:pPr>
        <w:spacing w:after="0"/>
        <w:ind w:right="567"/>
        <w:jc w:val="both"/>
        <w:rPr>
          <w:b w:val="1"/>
          <w:sz w:val="24"/>
        </w:rPr>
      </w:pPr>
    </w:p>
    <w:sectPr>
      <w:pgSz w:h="16838" w:orient="portrait" w:w="11906"/>
      <w:pgMar w:bottom="993" w:footer="708" w:gutter="0" w:header="708" w:left="1701" w:right="707" w:top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spacing w:after="0" w:line="240" w:lineRule="auto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Body Text 2"/>
    <w:basedOn w:val="Style_2"/>
    <w:link w:val="Style_1_ch"/>
    <w:pPr>
      <w:spacing w:after="120" w:line="480" w:lineRule="auto"/>
      <w:ind/>
    </w:pPr>
  </w:style>
  <w:style w:styleId="Style_1_ch" w:type="character">
    <w:name w:val="Body Text 2"/>
    <w:basedOn w:val="Style_2_ch"/>
    <w:link w:val="Style_1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2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Body Text"/>
    <w:basedOn w:val="Style_2"/>
    <w:link w:val="Style_23_ch"/>
    <w:pPr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Body Text"/>
    <w:basedOn w:val="Style_2_ch"/>
    <w:link w:val="Style_23"/>
    <w:rPr>
      <w:rFonts w:ascii="Times New Roman" w:hAnsi="Times New Roman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2022-11-21T10:48:58Z</dcterms:modified>
</cp:coreProperties>
</file>