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09" w:rsidRPr="00E25774" w:rsidRDefault="00B976DB">
      <w:pPr>
        <w:spacing w:after="0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ab/>
      </w:r>
      <w:bookmarkStart w:id="1" w:name="_Hlk69561977"/>
      <w:r w:rsidRPr="00E25774">
        <w:rPr>
          <w:rFonts w:ascii="Times New Roman" w:hAnsi="Times New Roman"/>
          <w:b/>
          <w:sz w:val="28"/>
        </w:rPr>
        <w:t>Приложение №1</w:t>
      </w:r>
    </w:p>
    <w:p w:rsidR="00004109" w:rsidRPr="00E25774" w:rsidRDefault="00B976DB">
      <w:pPr>
        <w:spacing w:after="0"/>
        <w:jc w:val="right"/>
        <w:rPr>
          <w:rFonts w:ascii="Times New Roman" w:hAnsi="Times New Roman"/>
          <w:b/>
          <w:sz w:val="28"/>
        </w:rPr>
      </w:pPr>
      <w:r w:rsidRPr="00E25774">
        <w:rPr>
          <w:rFonts w:ascii="Times New Roman" w:hAnsi="Times New Roman"/>
          <w:b/>
          <w:sz w:val="28"/>
        </w:rPr>
        <w:t>К Решению МС МО пос</w:t>
      </w:r>
      <w:proofErr w:type="gramStart"/>
      <w:r w:rsidRPr="00E25774">
        <w:rPr>
          <w:rFonts w:ascii="Times New Roman" w:hAnsi="Times New Roman"/>
          <w:b/>
          <w:sz w:val="28"/>
        </w:rPr>
        <w:t>.С</w:t>
      </w:r>
      <w:proofErr w:type="gramEnd"/>
      <w:r w:rsidRPr="00E25774">
        <w:rPr>
          <w:rFonts w:ascii="Times New Roman" w:hAnsi="Times New Roman"/>
          <w:b/>
          <w:sz w:val="28"/>
        </w:rPr>
        <w:t>олнечное</w:t>
      </w:r>
    </w:p>
    <w:p w:rsidR="00E25774" w:rsidRPr="00E25774" w:rsidRDefault="00E25774">
      <w:pPr>
        <w:spacing w:after="0"/>
        <w:jc w:val="right"/>
        <w:rPr>
          <w:rFonts w:ascii="Times New Roman" w:hAnsi="Times New Roman"/>
          <w:b/>
          <w:sz w:val="28"/>
        </w:rPr>
      </w:pPr>
      <w:r w:rsidRPr="00E25774">
        <w:rPr>
          <w:rFonts w:ascii="Times New Roman" w:hAnsi="Times New Roman"/>
          <w:b/>
          <w:sz w:val="28"/>
        </w:rPr>
        <w:t>От 26 апреля 2023 № 07</w:t>
      </w:r>
    </w:p>
    <w:p w:rsidR="003060EA" w:rsidRDefault="003060EA">
      <w:pPr>
        <w:spacing w:after="0"/>
        <w:rPr>
          <w:rFonts w:ascii="Times New Roman" w:hAnsi="Times New Roman"/>
          <w:sz w:val="28"/>
        </w:rPr>
      </w:pPr>
    </w:p>
    <w:p w:rsidR="00004109" w:rsidRDefault="00B976DB" w:rsidP="00E2577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Внесение изменений в  Устав внутригородского муниципального</w:t>
      </w:r>
    </w:p>
    <w:p w:rsidR="00004109" w:rsidRDefault="00B976DB" w:rsidP="00E2577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города федерального значения Санкт-Петербурга поселок </w:t>
      </w:r>
      <w:proofErr w:type="gramStart"/>
      <w:r>
        <w:rPr>
          <w:rFonts w:ascii="Times New Roman" w:hAnsi="Times New Roman"/>
          <w:b/>
          <w:sz w:val="28"/>
        </w:rPr>
        <w:t>Солнечное</w:t>
      </w:r>
      <w:bookmarkEnd w:id="1"/>
      <w:proofErr w:type="gramEnd"/>
    </w:p>
    <w:p w:rsidR="00004109" w:rsidRDefault="00004109">
      <w:pPr>
        <w:spacing w:after="0"/>
        <w:rPr>
          <w:rFonts w:ascii="Times New Roman" w:hAnsi="Times New Roman"/>
          <w:sz w:val="28"/>
        </w:rPr>
      </w:pPr>
    </w:p>
    <w:p w:rsidR="00004109" w:rsidRDefault="00B976DB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35, пункта 2, статьи 4, главы 2 исключить;</w:t>
      </w:r>
    </w:p>
    <w:p w:rsidR="00004109" w:rsidRDefault="00004109">
      <w:pPr>
        <w:pStyle w:val="a6"/>
        <w:spacing w:after="0" w:line="240" w:lineRule="auto"/>
        <w:ind w:left="360" w:hanging="360"/>
        <w:jc w:val="both"/>
        <w:rPr>
          <w:rFonts w:ascii="Times New Roman" w:hAnsi="Times New Roman"/>
          <w:sz w:val="28"/>
        </w:rPr>
      </w:pPr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47.3, пункта 2, статьи 4, главы 2 изложить в следующей редакции: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 xml:space="preserve"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 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проектирования благоустройства при размещении элементов благоустройства, указанных в абзаце </w:t>
      </w:r>
      <w:r>
        <w:rPr>
          <w:rStyle w:val="a5"/>
          <w:rFonts w:ascii="Times New Roman" w:hAnsi="Times New Roman"/>
          <w:color w:val="000000"/>
          <w:sz w:val="28"/>
          <w:u w:val="none"/>
        </w:rPr>
        <w:t>седьмом</w:t>
      </w:r>
      <w:r>
        <w:rPr>
          <w:rFonts w:ascii="Times New Roman" w:hAnsi="Times New Roman"/>
          <w:sz w:val="28"/>
        </w:rPr>
        <w:t xml:space="preserve"> настоящего подпункта; 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 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спортивных, детских площадок, включая ремонт расположенных на них элементов благоустройства, на внутриквартальных территориях; 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 </w:t>
      </w:r>
      <w:proofErr w:type="gramEnd"/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hAnsi="Times New Roman"/>
          <w:sz w:val="28"/>
        </w:rPr>
        <w:t>ств дл</w:t>
      </w:r>
      <w:proofErr w:type="gramEnd"/>
      <w:r>
        <w:rPr>
          <w:rFonts w:ascii="Times New Roman" w:hAnsi="Times New Roman"/>
          <w:sz w:val="28"/>
        </w:rPr>
        <w:t xml:space="preserve">я цветочного оформления, уличной мебели, урн без проведения земляных работ и углубления в грунт (вскрытия грунта); </w:t>
      </w:r>
    </w:p>
    <w:p w:rsidR="00004109" w:rsidRDefault="00B976DB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hAnsi="Times New Roman"/>
          <w:sz w:val="28"/>
        </w:rPr>
        <w:t>; »</w:t>
      </w:r>
      <w:proofErr w:type="gramEnd"/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4, статьи 16, главы 4 изложить в следующей редакции:</w:t>
      </w:r>
    </w:p>
    <w:p w:rsidR="00004109" w:rsidRDefault="00B976DB">
      <w:pPr>
        <w:ind w:firstLine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«Порядок организации и проведения публичных слушаний определяется уставом муниципального образования 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или) нормативными правовыми актами муниципального совета муниципального образования в соответствии с Федеральным законом.»</w:t>
      </w:r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14, статьи 42, главы 5 изложить в следующей редакции:</w:t>
      </w:r>
    </w:p>
    <w:p w:rsidR="00004109" w:rsidRDefault="00B976D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«Депутату Муниципального совета муниципального образования, главе муниципального образования, </w:t>
      </w:r>
      <w:proofErr w:type="gramStart"/>
      <w:r>
        <w:rPr>
          <w:rFonts w:ascii="Times New Roman" w:hAnsi="Times New Roman"/>
          <w:sz w:val="28"/>
        </w:rPr>
        <w:t>осуществляющим</w:t>
      </w:r>
      <w:proofErr w:type="gramEnd"/>
      <w:r>
        <w:rPr>
          <w:rFonts w:ascii="Times New Roman" w:hAnsi="Times New Roman"/>
          <w:sz w:val="28"/>
        </w:rPr>
        <w:t xml:space="preserve"> свои полномочия на постоянной основе, выплачивается денежное содержание.</w:t>
      </w:r>
    </w:p>
    <w:p w:rsidR="00004109" w:rsidRDefault="00B976DB">
      <w:pPr>
        <w:ind w:firstLine="4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Депутату Муниципального совета муниципального образования, осуществляющему свои полномочия на непостоянной основе, выплачивается денежная компенсация в связи с осуществлением им своего мандата. </w:t>
      </w:r>
    </w:p>
    <w:p w:rsidR="00004109" w:rsidRDefault="00B976DB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Размер и порядок выплаты денежной компенсации устанавливается уставом муниципального образования 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или) нормативным правовым актом муниципального совета муниципального образования и не может превышать 12 расчетных единиц в год (размер расчетной единицы устанавливается законом Санкт-Петербурга)</w:t>
      </w:r>
      <w:r>
        <w:rPr>
          <w:rFonts w:ascii="Times New Roman" w:hAnsi="Times New Roman"/>
          <w:sz w:val="28"/>
          <w:highlight w:val="cyan"/>
        </w:rPr>
        <w:t xml:space="preserve"> </w:t>
      </w:r>
    </w:p>
    <w:p w:rsidR="00004109" w:rsidRDefault="00B976D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и порядок </w:t>
      </w:r>
      <w:proofErr w:type="gramStart"/>
      <w:r>
        <w:rPr>
          <w:rFonts w:ascii="Times New Roman" w:hAnsi="Times New Roman"/>
          <w:sz w:val="28"/>
        </w:rPr>
        <w:t>выплаты</w:t>
      </w:r>
      <w:proofErr w:type="gramEnd"/>
      <w:r>
        <w:rPr>
          <w:rFonts w:ascii="Times New Roman" w:hAnsi="Times New Roman"/>
          <w:sz w:val="28"/>
        </w:rPr>
        <w:t xml:space="preserve">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Санкт-Петербурга от 06.07.2005 № 347-40 «О расчетной единице».</w:t>
      </w:r>
    </w:p>
    <w:p w:rsidR="00004109" w:rsidRDefault="00B976D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депутата Муниципального совета муниципального образования, главы муниципального образования, осуществляющих свои полномочия на постоянной основе, засчитывается в стаж муниципальной службы.</w:t>
      </w:r>
    </w:p>
    <w:p w:rsidR="00004109" w:rsidRDefault="00B976DB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роспуска Муниципального совета муниципального образования депутату Муниципального совета муниципального образования, главе муниципального образования, осуществляющим свои полномочия на постоянной основе, гарантируются льготы и компенсации, предусмотренные для высвобождаемых работников законодательством Российской Федерации о труде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004109" w:rsidRDefault="00004109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4, статьи 43, главы 5 изложить в следующей редакции: </w:t>
      </w:r>
    </w:p>
    <w:p w:rsidR="00004109" w:rsidRDefault="00B976DB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5" w:history="1">
        <w:r>
          <w:rPr>
            <w:rStyle w:val="a5"/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"О противодействии коррупции" и другими федеральными законами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004109" w:rsidRDefault="00004109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5, статьи 43, главы 5 изложить в следующей редакции: </w:t>
      </w:r>
    </w:p>
    <w:p w:rsidR="00004109" w:rsidRDefault="00B976DB">
      <w:pPr>
        <w:pStyle w:val="a6"/>
        <w:tabs>
          <w:tab w:val="left" w:pos="448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004109" w:rsidRDefault="00004109">
      <w:pPr>
        <w:pStyle w:val="a6"/>
        <w:tabs>
          <w:tab w:val="left" w:pos="4480"/>
        </w:tabs>
        <w:ind w:left="0"/>
        <w:jc w:val="both"/>
        <w:rPr>
          <w:rFonts w:ascii="Times New Roman" w:hAnsi="Times New Roman"/>
          <w:sz w:val="28"/>
        </w:rPr>
      </w:pPr>
    </w:p>
    <w:p w:rsidR="00004109" w:rsidRDefault="00B976DB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8, статьи 43, главы 5 изложить в следующей редакции: </w:t>
      </w:r>
    </w:p>
    <w:p w:rsidR="00004109" w:rsidRDefault="00B976DB">
      <w:pPr>
        <w:spacing w:line="276" w:lineRule="auto"/>
        <w:ind w:firstLine="43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«К депутату, члену выборного органа местного самоуправления, выборному должностному лицу местного самоуправления,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004109" w:rsidRDefault="00B976DB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предупреждение;</w:t>
      </w:r>
    </w:p>
    <w:p w:rsidR="00004109" w:rsidRDefault="00B976DB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депутата от должности в Муниципальном совете муниципального образования с лишением права занимать должности в Муниципальном совете муниципального образования до прекращения срока его полномочий;</w:t>
      </w:r>
    </w:p>
    <w:p w:rsidR="00004109" w:rsidRDefault="00B976DB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4109" w:rsidRDefault="00B976DB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запрет занимать должности в Муниципальном совете муниципального образования до прекращения срока его полномочий;</w:t>
      </w:r>
    </w:p>
    <w:p w:rsidR="00004109" w:rsidRDefault="00B976DB">
      <w:pPr>
        <w:pStyle w:val="ConsPlusNormal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004109" w:rsidRDefault="00004109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04109" w:rsidRDefault="00004109">
      <w:pPr>
        <w:pStyle w:val="a6"/>
        <w:tabs>
          <w:tab w:val="left" w:pos="4480"/>
        </w:tabs>
        <w:jc w:val="both"/>
        <w:rPr>
          <w:rFonts w:ascii="Times New Roman" w:hAnsi="Times New Roman"/>
          <w:sz w:val="28"/>
        </w:rPr>
      </w:pPr>
    </w:p>
    <w:p w:rsidR="00004109" w:rsidRDefault="00004109">
      <w:pPr>
        <w:tabs>
          <w:tab w:val="left" w:pos="4480"/>
        </w:tabs>
        <w:ind w:firstLine="709"/>
        <w:jc w:val="both"/>
        <w:rPr>
          <w:rFonts w:ascii="Times New Roman" w:hAnsi="Times New Roman"/>
          <w:sz w:val="28"/>
        </w:rPr>
      </w:pPr>
    </w:p>
    <w:p w:rsidR="00004109" w:rsidRDefault="00004109">
      <w:pPr>
        <w:jc w:val="both"/>
        <w:rPr>
          <w:rFonts w:ascii="Verdana" w:hAnsi="Verdana"/>
          <w:sz w:val="24"/>
        </w:rPr>
      </w:pPr>
    </w:p>
    <w:sectPr w:rsidR="00004109" w:rsidSect="0000410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8D5"/>
    <w:multiLevelType w:val="multilevel"/>
    <w:tmpl w:val="9BEC15B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DA0939"/>
    <w:multiLevelType w:val="multilevel"/>
    <w:tmpl w:val="8618B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09"/>
    <w:rsid w:val="00004109"/>
    <w:rsid w:val="003060EA"/>
    <w:rsid w:val="006E6FC6"/>
    <w:rsid w:val="00B976DB"/>
    <w:rsid w:val="00E2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4109"/>
  </w:style>
  <w:style w:type="paragraph" w:styleId="10">
    <w:name w:val="heading 1"/>
    <w:next w:val="a"/>
    <w:link w:val="11"/>
    <w:uiPriority w:val="9"/>
    <w:qFormat/>
    <w:rsid w:val="0000410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0410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041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0410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0410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4109"/>
  </w:style>
  <w:style w:type="paragraph" w:styleId="21">
    <w:name w:val="toc 2"/>
    <w:next w:val="a"/>
    <w:link w:val="22"/>
    <w:uiPriority w:val="39"/>
    <w:rsid w:val="0000410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0410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0410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410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0410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0410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0410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0410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04109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  <w:rsid w:val="00004109"/>
  </w:style>
  <w:style w:type="paragraph" w:styleId="a3">
    <w:name w:val="Balloon Text"/>
    <w:basedOn w:val="a"/>
    <w:link w:val="a4"/>
    <w:rsid w:val="0000410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004109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00410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0410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0410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04109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004109"/>
    <w:rPr>
      <w:color w:val="0000FF"/>
      <w:u w:val="single"/>
    </w:rPr>
  </w:style>
  <w:style w:type="character" w:styleId="a5">
    <w:name w:val="Hyperlink"/>
    <w:link w:val="13"/>
    <w:rsid w:val="00004109"/>
    <w:rPr>
      <w:color w:val="0000FF"/>
      <w:u w:val="single"/>
    </w:rPr>
  </w:style>
  <w:style w:type="paragraph" w:customStyle="1" w:styleId="Footnote">
    <w:name w:val="Footnote"/>
    <w:link w:val="Footnote0"/>
    <w:rsid w:val="0000410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04109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004109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004109"/>
  </w:style>
  <w:style w:type="paragraph" w:styleId="14">
    <w:name w:val="toc 1"/>
    <w:next w:val="a"/>
    <w:link w:val="15"/>
    <w:uiPriority w:val="39"/>
    <w:rsid w:val="0000410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0410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0410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0410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0410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04109"/>
    <w:rPr>
      <w:rFonts w:ascii="XO Thames" w:hAnsi="XO Thames"/>
      <w:sz w:val="28"/>
    </w:rPr>
  </w:style>
  <w:style w:type="paragraph" w:styleId="a8">
    <w:name w:val="Normal (Web)"/>
    <w:basedOn w:val="a"/>
    <w:link w:val="a9"/>
    <w:rsid w:val="0000410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00410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00410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0410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0410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4109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rsid w:val="00004109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sid w:val="00004109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004109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04109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00410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00410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0410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04109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004109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004109"/>
    <w:rPr>
      <w:rFonts w:ascii="Arial" w:hAnsi="Arial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191&amp;dst=35&amp;field=134&amp;date=12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Krokoz™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2023-04-28T09:14:00Z</dcterms:created>
  <dcterms:modified xsi:type="dcterms:W3CDTF">2023-04-28T09:14:00Z</dcterms:modified>
</cp:coreProperties>
</file>