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6B93" w14:textId="77777777" w:rsidR="005A091B" w:rsidRPr="009C5ECB" w:rsidRDefault="00000000">
      <w:pPr>
        <w:jc w:val="center"/>
        <w:outlineLvl w:val="0"/>
        <w:rPr>
          <w:b/>
          <w:sz w:val="20"/>
        </w:rPr>
      </w:pPr>
      <w:bookmarkStart w:id="0" w:name="_Hlk153129218"/>
      <w:r w:rsidRPr="009C5ECB">
        <w:rPr>
          <w:b/>
          <w:sz w:val="20"/>
        </w:rPr>
        <w:t>3 чтение</w:t>
      </w:r>
    </w:p>
    <w:p w14:paraId="110DAA11" w14:textId="77777777" w:rsidR="005A091B" w:rsidRPr="009C5ECB" w:rsidRDefault="00000000">
      <w:pPr>
        <w:jc w:val="center"/>
        <w:outlineLvl w:val="0"/>
        <w:rPr>
          <w:b/>
          <w:sz w:val="20"/>
        </w:rPr>
      </w:pPr>
      <w:r w:rsidRPr="009C5ECB">
        <w:rPr>
          <w:b/>
          <w:noProof/>
          <w:sz w:val="20"/>
        </w:rPr>
        <w:drawing>
          <wp:inline distT="0" distB="0" distL="0" distR="0" wp14:anchorId="18DA0BA7" wp14:editId="7FFDC1AF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027A" w14:textId="23F82874" w:rsidR="005A091B" w:rsidRPr="009C5ECB" w:rsidRDefault="00000000">
      <w:pPr>
        <w:jc w:val="center"/>
        <w:outlineLvl w:val="0"/>
        <w:rPr>
          <w:b/>
          <w:sz w:val="20"/>
        </w:rPr>
      </w:pPr>
      <w:r w:rsidRPr="009C5ECB">
        <w:rPr>
          <w:b/>
          <w:sz w:val="20"/>
        </w:rPr>
        <w:t>МУНИЦИПАЛЬНЫЙ</w:t>
      </w:r>
      <w:r w:rsidR="009C5ECB">
        <w:rPr>
          <w:b/>
          <w:sz w:val="20"/>
        </w:rPr>
        <w:t xml:space="preserve"> </w:t>
      </w:r>
      <w:r w:rsidRPr="009C5ECB">
        <w:rPr>
          <w:b/>
          <w:sz w:val="20"/>
        </w:rPr>
        <w:t>СОВЕТ</w:t>
      </w:r>
    </w:p>
    <w:p w14:paraId="0365D3EC" w14:textId="1D2E5ACD" w:rsidR="005A091B" w:rsidRPr="009C5ECB" w:rsidRDefault="00000000">
      <w:pPr>
        <w:jc w:val="center"/>
        <w:outlineLvl w:val="0"/>
        <w:rPr>
          <w:b/>
          <w:sz w:val="20"/>
        </w:rPr>
      </w:pPr>
      <w:r w:rsidRPr="009C5ECB">
        <w:rPr>
          <w:b/>
          <w:sz w:val="20"/>
        </w:rPr>
        <w:t>ВНУТРИГОРОДСКОГО МУНИЦИПАЛЬНОГО</w:t>
      </w:r>
      <w:r w:rsidR="009C5ECB">
        <w:rPr>
          <w:b/>
          <w:sz w:val="20"/>
        </w:rPr>
        <w:t xml:space="preserve"> </w:t>
      </w:r>
      <w:r w:rsidRPr="009C5ECB">
        <w:rPr>
          <w:b/>
          <w:sz w:val="20"/>
        </w:rPr>
        <w:t>ОБРАЗОВАНИЯ</w:t>
      </w:r>
      <w:r w:rsidR="009C5ECB">
        <w:rPr>
          <w:b/>
          <w:sz w:val="20"/>
        </w:rPr>
        <w:t xml:space="preserve"> </w:t>
      </w:r>
      <w:r w:rsidRPr="009C5ECB">
        <w:rPr>
          <w:b/>
          <w:sz w:val="20"/>
        </w:rPr>
        <w:t>ГОРОДА ФЕДЕРАЛЬНОГО ЗНАЧЕНИЯ САНКТ-ПЕТЕРБУРГА ПОСЕЛОК СОЛНЕЧНОЕ</w:t>
      </w:r>
    </w:p>
    <w:p w14:paraId="747FB0CA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___________________________________________________________________________</w:t>
      </w:r>
    </w:p>
    <w:p w14:paraId="61AE2E17" w14:textId="77777777" w:rsidR="005A091B" w:rsidRPr="009C5ECB" w:rsidRDefault="00000000">
      <w:pPr>
        <w:jc w:val="center"/>
        <w:outlineLvl w:val="0"/>
        <w:rPr>
          <w:b/>
          <w:sz w:val="20"/>
        </w:rPr>
      </w:pPr>
      <w:r w:rsidRPr="009C5ECB">
        <w:rPr>
          <w:b/>
          <w:sz w:val="20"/>
        </w:rPr>
        <w:t>Р Е Ш Е Н И Е</w:t>
      </w:r>
    </w:p>
    <w:p w14:paraId="722B1A2B" w14:textId="77777777" w:rsidR="005A091B" w:rsidRPr="009C5ECB" w:rsidRDefault="005A091B">
      <w:pPr>
        <w:rPr>
          <w:b/>
          <w:sz w:val="20"/>
        </w:rPr>
      </w:pPr>
    </w:p>
    <w:p w14:paraId="7A97E073" w14:textId="6CA6AB66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от</w:t>
      </w:r>
      <w:r w:rsidR="009C5ECB">
        <w:rPr>
          <w:b/>
          <w:sz w:val="20"/>
        </w:rPr>
        <w:t xml:space="preserve"> </w:t>
      </w:r>
      <w:proofErr w:type="gramStart"/>
      <w:r w:rsidRPr="009C5ECB">
        <w:rPr>
          <w:b/>
          <w:sz w:val="20"/>
        </w:rPr>
        <w:t>« 05</w:t>
      </w:r>
      <w:proofErr w:type="gramEnd"/>
      <w:r w:rsidRPr="009C5ECB">
        <w:rPr>
          <w:b/>
          <w:sz w:val="20"/>
        </w:rPr>
        <w:t xml:space="preserve"> »</w:t>
      </w:r>
      <w:r w:rsidR="009C5ECB">
        <w:rPr>
          <w:b/>
          <w:sz w:val="20"/>
        </w:rPr>
        <w:t xml:space="preserve"> </w:t>
      </w:r>
      <w:r w:rsidRPr="009C5ECB">
        <w:rPr>
          <w:b/>
          <w:sz w:val="20"/>
        </w:rPr>
        <w:t>декабря</w:t>
      </w:r>
      <w:r w:rsidR="009C5ECB">
        <w:rPr>
          <w:b/>
          <w:sz w:val="20"/>
        </w:rPr>
        <w:t xml:space="preserve"> </w:t>
      </w:r>
      <w:r w:rsidRPr="009C5ECB">
        <w:rPr>
          <w:b/>
          <w:sz w:val="20"/>
        </w:rPr>
        <w:t>2023 года</w:t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="009C5ECB">
        <w:rPr>
          <w:b/>
          <w:sz w:val="20"/>
        </w:rPr>
        <w:t xml:space="preserve"> </w:t>
      </w:r>
      <w:r w:rsidRPr="009C5ECB">
        <w:rPr>
          <w:b/>
          <w:sz w:val="20"/>
        </w:rPr>
        <w:t>№ 22</w:t>
      </w:r>
    </w:p>
    <w:p w14:paraId="2F8A8D4C" w14:textId="77777777" w:rsidR="005A091B" w:rsidRPr="009C5ECB" w:rsidRDefault="005A091B">
      <w:pPr>
        <w:rPr>
          <w:b/>
          <w:sz w:val="20"/>
        </w:rPr>
      </w:pPr>
    </w:p>
    <w:p w14:paraId="715B5747" w14:textId="77777777" w:rsidR="005A091B" w:rsidRPr="009C5ECB" w:rsidRDefault="00000000">
      <w:pPr>
        <w:tabs>
          <w:tab w:val="left" w:pos="0"/>
        </w:tabs>
        <w:jc w:val="center"/>
        <w:rPr>
          <w:b/>
          <w:sz w:val="20"/>
        </w:rPr>
      </w:pPr>
      <w:r w:rsidRPr="009C5ECB">
        <w:rPr>
          <w:b/>
          <w:sz w:val="20"/>
        </w:rPr>
        <w:t>«О бюджете внутригородского муниципального образования города федерального значения Санкт-Петербурга поселок Солнечное на 2024 год и на плановый период 2025 и 2026 годов»</w:t>
      </w:r>
    </w:p>
    <w:p w14:paraId="5830213F" w14:textId="77777777" w:rsidR="005A091B" w:rsidRPr="009C5ECB" w:rsidRDefault="005A091B">
      <w:pPr>
        <w:pStyle w:val="a7"/>
        <w:ind w:firstLine="567"/>
        <w:jc w:val="both"/>
        <w:rPr>
          <w:sz w:val="20"/>
        </w:rPr>
      </w:pPr>
    </w:p>
    <w:p w14:paraId="497861CD" w14:textId="6E0DCEE3" w:rsidR="005A091B" w:rsidRPr="009C5ECB" w:rsidRDefault="00000000">
      <w:pPr>
        <w:jc w:val="both"/>
        <w:rPr>
          <w:sz w:val="20"/>
        </w:rPr>
      </w:pPr>
      <w:r w:rsidRPr="009C5ECB">
        <w:rPr>
          <w:sz w:val="20"/>
        </w:rP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</w:t>
      </w:r>
      <w:r w:rsidR="009C5ECB">
        <w:rPr>
          <w:sz w:val="20"/>
        </w:rPr>
        <w:t xml:space="preserve"> </w:t>
      </w:r>
      <w:r w:rsidRPr="009C5ECB">
        <w:rPr>
          <w:sz w:val="20"/>
        </w:rPr>
        <w:t>№ 420-79</w:t>
      </w:r>
      <w:r w:rsidR="009C5ECB">
        <w:rPr>
          <w:sz w:val="20"/>
        </w:rPr>
        <w:t xml:space="preserve"> </w:t>
      </w:r>
      <w:r w:rsidRPr="009C5ECB">
        <w:rPr>
          <w:sz w:val="20"/>
        </w:rPr>
        <w:t xml:space="preserve">«Об организации местного самоуправления в Санкт- Петербурге», разделом 6 Бюджетного кодекса РФ, Уставом внутригородского муниципального образования Санкт–Петербурга поселок Солнечное и Положением «О бюджетном процессе во внутригородском муниципальном образовании Санкт-Петербурга поселок Солнечное» </w:t>
      </w:r>
    </w:p>
    <w:p w14:paraId="2A4CCF3D" w14:textId="77777777" w:rsidR="005A091B" w:rsidRPr="009C5ECB" w:rsidRDefault="005A091B">
      <w:pPr>
        <w:rPr>
          <w:sz w:val="20"/>
        </w:rPr>
      </w:pPr>
    </w:p>
    <w:p w14:paraId="5FB721DD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 xml:space="preserve">Муниципальный совет решил: </w:t>
      </w:r>
    </w:p>
    <w:p w14:paraId="0F9AF8CD" w14:textId="77777777" w:rsidR="005A091B" w:rsidRPr="009C5ECB" w:rsidRDefault="005A091B">
      <w:pPr>
        <w:rPr>
          <w:b/>
          <w:sz w:val="20"/>
        </w:rPr>
      </w:pPr>
    </w:p>
    <w:p w14:paraId="474777F6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1</w:t>
      </w:r>
    </w:p>
    <w:p w14:paraId="1BD1E7A5" w14:textId="77777777" w:rsidR="005A091B" w:rsidRPr="009C5ECB" w:rsidRDefault="00000000">
      <w:pPr>
        <w:pStyle w:val="a7"/>
        <w:numPr>
          <w:ilvl w:val="0"/>
          <w:numId w:val="1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9C5ECB">
        <w:rPr>
          <w:sz w:val="20"/>
        </w:rPr>
        <w:t>Утвердить общий объем доходов бюджета внутригородского муниципального образования города федерального значения Санкт-Петербурга поселок Солнечное (далее - местный бюджет):</w:t>
      </w:r>
    </w:p>
    <w:p w14:paraId="5EB05F29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2024 год в сумме </w:t>
      </w:r>
      <w:r w:rsidRPr="009C5ECB">
        <w:rPr>
          <w:b/>
          <w:sz w:val="20"/>
        </w:rPr>
        <w:t>54 561,9 тыс. руб.;</w:t>
      </w:r>
    </w:p>
    <w:p w14:paraId="2F3F86E8" w14:textId="77777777" w:rsidR="005A091B" w:rsidRPr="009C5ECB" w:rsidRDefault="00000000">
      <w:pPr>
        <w:pStyle w:val="a7"/>
        <w:spacing w:before="60"/>
        <w:ind w:left="426"/>
        <w:jc w:val="both"/>
        <w:rPr>
          <w:b/>
          <w:sz w:val="20"/>
        </w:rPr>
      </w:pPr>
      <w:r w:rsidRPr="009C5ECB">
        <w:rPr>
          <w:sz w:val="20"/>
        </w:rPr>
        <w:t xml:space="preserve">на 2025 год в сумме </w:t>
      </w:r>
      <w:r w:rsidRPr="009C5ECB">
        <w:rPr>
          <w:b/>
          <w:sz w:val="20"/>
        </w:rPr>
        <w:t>56 816,5 тыс. руб.;</w:t>
      </w:r>
    </w:p>
    <w:p w14:paraId="3327320C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2026 год в сумме </w:t>
      </w:r>
      <w:r w:rsidRPr="009C5ECB">
        <w:rPr>
          <w:b/>
          <w:sz w:val="20"/>
        </w:rPr>
        <w:t>59 068,6 тыс. руб.</w:t>
      </w:r>
    </w:p>
    <w:p w14:paraId="01B7BFF1" w14:textId="77777777" w:rsidR="005A091B" w:rsidRPr="009C5ECB" w:rsidRDefault="00000000">
      <w:pPr>
        <w:pStyle w:val="a7"/>
        <w:numPr>
          <w:ilvl w:val="0"/>
          <w:numId w:val="1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9C5ECB">
        <w:rPr>
          <w:sz w:val="20"/>
        </w:rPr>
        <w:t>Утвердить общий объем расходов местного бюджета:</w:t>
      </w:r>
    </w:p>
    <w:p w14:paraId="014B4244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2024 год в сумме </w:t>
      </w:r>
      <w:r w:rsidRPr="009C5ECB">
        <w:rPr>
          <w:b/>
          <w:sz w:val="20"/>
        </w:rPr>
        <w:t>54 561,9 тыс. руб.;</w:t>
      </w:r>
    </w:p>
    <w:p w14:paraId="3F39E9A5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2025 год в сумме </w:t>
      </w:r>
      <w:r w:rsidRPr="009C5ECB">
        <w:rPr>
          <w:b/>
          <w:sz w:val="20"/>
        </w:rPr>
        <w:t>56 816,5 тыс. руб</w:t>
      </w:r>
      <w:r w:rsidRPr="009C5ECB">
        <w:rPr>
          <w:sz w:val="20"/>
        </w:rPr>
        <w:t xml:space="preserve">., в том числе условно утвержденные расходы в сумме </w:t>
      </w:r>
      <w:r w:rsidRPr="009C5ECB">
        <w:rPr>
          <w:b/>
          <w:sz w:val="20"/>
        </w:rPr>
        <w:t>1 390,0</w:t>
      </w:r>
      <w:r w:rsidRPr="009C5ECB">
        <w:rPr>
          <w:sz w:val="20"/>
        </w:rPr>
        <w:t xml:space="preserve"> </w:t>
      </w:r>
      <w:r w:rsidRPr="009C5ECB">
        <w:rPr>
          <w:b/>
          <w:sz w:val="20"/>
        </w:rPr>
        <w:t>тыс. руб</w:t>
      </w:r>
      <w:r w:rsidRPr="009C5ECB">
        <w:rPr>
          <w:sz w:val="20"/>
        </w:rPr>
        <w:t>.;</w:t>
      </w:r>
    </w:p>
    <w:p w14:paraId="2BC53F98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2026 год в сумме </w:t>
      </w:r>
      <w:r w:rsidRPr="009C5ECB">
        <w:rPr>
          <w:b/>
          <w:sz w:val="20"/>
        </w:rPr>
        <w:t xml:space="preserve">59 068,6 тыс. руб., </w:t>
      </w:r>
      <w:r w:rsidRPr="009C5ECB">
        <w:rPr>
          <w:sz w:val="20"/>
        </w:rPr>
        <w:t xml:space="preserve">в том числе условно утвержденные расходы в сумме </w:t>
      </w:r>
      <w:r w:rsidRPr="009C5ECB">
        <w:rPr>
          <w:b/>
          <w:sz w:val="20"/>
        </w:rPr>
        <w:t>2 890</w:t>
      </w:r>
      <w:r w:rsidRPr="009C5ECB">
        <w:rPr>
          <w:sz w:val="20"/>
        </w:rPr>
        <w:t xml:space="preserve"> </w:t>
      </w:r>
      <w:r w:rsidRPr="009C5ECB">
        <w:rPr>
          <w:b/>
          <w:sz w:val="20"/>
        </w:rPr>
        <w:t>тыс. руб.</w:t>
      </w:r>
    </w:p>
    <w:p w14:paraId="49257D17" w14:textId="77777777" w:rsidR="005A091B" w:rsidRPr="009C5ECB" w:rsidRDefault="00000000">
      <w:pPr>
        <w:pStyle w:val="a7"/>
        <w:numPr>
          <w:ilvl w:val="0"/>
          <w:numId w:val="1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9C5ECB">
        <w:rPr>
          <w:sz w:val="20"/>
        </w:rPr>
        <w:t>Утвердить размер дефицита бюджета местного бюджета:</w:t>
      </w:r>
    </w:p>
    <w:p w14:paraId="3E3CB126" w14:textId="77777777" w:rsidR="005A091B" w:rsidRPr="009C5ECB" w:rsidRDefault="00000000">
      <w:pPr>
        <w:pStyle w:val="a7"/>
        <w:spacing w:before="60"/>
        <w:ind w:left="426"/>
        <w:jc w:val="both"/>
        <w:rPr>
          <w:b/>
          <w:sz w:val="20"/>
        </w:rPr>
      </w:pPr>
      <w:r w:rsidRPr="009C5ECB">
        <w:rPr>
          <w:sz w:val="20"/>
        </w:rPr>
        <w:t xml:space="preserve">на 2024 год в сумме </w:t>
      </w:r>
      <w:r w:rsidRPr="009C5ECB">
        <w:rPr>
          <w:b/>
          <w:sz w:val="20"/>
        </w:rPr>
        <w:t>0,0 тыс. руб.;</w:t>
      </w:r>
    </w:p>
    <w:p w14:paraId="3964D7D2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2025 год в сумме </w:t>
      </w:r>
      <w:r w:rsidRPr="009C5ECB">
        <w:rPr>
          <w:b/>
          <w:sz w:val="20"/>
        </w:rPr>
        <w:t>0,0 тыс. руб.;</w:t>
      </w:r>
    </w:p>
    <w:p w14:paraId="6CB86509" w14:textId="77777777" w:rsidR="005A091B" w:rsidRPr="009C5ECB" w:rsidRDefault="00000000">
      <w:pPr>
        <w:pStyle w:val="a7"/>
        <w:spacing w:before="60"/>
        <w:ind w:left="426"/>
        <w:jc w:val="both"/>
        <w:rPr>
          <w:b/>
          <w:sz w:val="20"/>
        </w:rPr>
      </w:pPr>
      <w:r w:rsidRPr="009C5ECB">
        <w:rPr>
          <w:sz w:val="20"/>
        </w:rPr>
        <w:t xml:space="preserve">на 2026 год в сумме </w:t>
      </w:r>
      <w:r w:rsidRPr="009C5ECB">
        <w:rPr>
          <w:b/>
          <w:sz w:val="20"/>
        </w:rPr>
        <w:t>0,0 тыс. руб.</w:t>
      </w:r>
    </w:p>
    <w:p w14:paraId="7908EAA0" w14:textId="77777777" w:rsidR="005A091B" w:rsidRPr="009C5ECB" w:rsidRDefault="005A091B">
      <w:pPr>
        <w:rPr>
          <w:b/>
          <w:sz w:val="20"/>
        </w:rPr>
      </w:pPr>
    </w:p>
    <w:p w14:paraId="661DECBD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2</w:t>
      </w:r>
    </w:p>
    <w:p w14:paraId="25100F2A" w14:textId="77777777" w:rsidR="005A091B" w:rsidRPr="009C5ECB" w:rsidRDefault="00000000">
      <w:pPr>
        <w:pStyle w:val="a7"/>
        <w:tabs>
          <w:tab w:val="left" w:pos="426"/>
        </w:tabs>
        <w:spacing w:before="60"/>
        <w:ind w:firstLine="426"/>
        <w:jc w:val="both"/>
        <w:rPr>
          <w:sz w:val="20"/>
        </w:rPr>
      </w:pPr>
      <w:r w:rsidRPr="009C5ECB">
        <w:rPr>
          <w:sz w:val="20"/>
        </w:rPr>
        <w:t xml:space="preserve">Утвердить объем поступлений доходов в местный бюджет по кодам классификации доходов на 2024 год и на плановый период 2025 и 2026 годов согласно </w:t>
      </w:r>
      <w:r w:rsidRPr="009C5ECB">
        <w:rPr>
          <w:color w:val="1F497D" w:themeColor="text2"/>
          <w:sz w:val="20"/>
        </w:rPr>
        <w:t>приложению №1</w:t>
      </w:r>
      <w:r w:rsidRPr="009C5ECB">
        <w:rPr>
          <w:sz w:val="20"/>
        </w:rPr>
        <w:t xml:space="preserve"> к настоящему Решению.</w:t>
      </w:r>
    </w:p>
    <w:p w14:paraId="74228570" w14:textId="77777777" w:rsidR="005A091B" w:rsidRPr="009C5ECB" w:rsidRDefault="005A091B">
      <w:pPr>
        <w:rPr>
          <w:b/>
          <w:sz w:val="20"/>
        </w:rPr>
      </w:pPr>
    </w:p>
    <w:p w14:paraId="6B6608F4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3</w:t>
      </w:r>
    </w:p>
    <w:p w14:paraId="44726ECD" w14:textId="77777777" w:rsidR="005A091B" w:rsidRPr="009C5ECB" w:rsidRDefault="00000000">
      <w:pPr>
        <w:pStyle w:val="a7"/>
        <w:tabs>
          <w:tab w:val="left" w:pos="426"/>
        </w:tabs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>Утвердить объем межбюджетных трансфертов, получаемых из бюджета Санкт-Петербурга на 2024 год и на плановый период 2025 и 2026 годов, определенный законом «О бюджете Санкт-Петербурга на 2024 год и на плановый период 2025 и 2026 годов» в сумме:</w:t>
      </w:r>
    </w:p>
    <w:p w14:paraId="7511998B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2024 год в сумме </w:t>
      </w:r>
      <w:r w:rsidRPr="009C5ECB">
        <w:rPr>
          <w:b/>
          <w:sz w:val="20"/>
        </w:rPr>
        <w:t>54 370,9 тыс. руб.;</w:t>
      </w:r>
    </w:p>
    <w:p w14:paraId="3F3C58FD" w14:textId="77777777" w:rsidR="005A091B" w:rsidRPr="009C5ECB" w:rsidRDefault="00000000">
      <w:pPr>
        <w:pStyle w:val="a7"/>
        <w:spacing w:before="60"/>
        <w:ind w:left="426"/>
        <w:jc w:val="both"/>
        <w:rPr>
          <w:b/>
          <w:sz w:val="20"/>
        </w:rPr>
      </w:pPr>
      <w:r w:rsidRPr="009C5ECB">
        <w:rPr>
          <w:sz w:val="20"/>
        </w:rPr>
        <w:t xml:space="preserve">на 2025 год в сумме </w:t>
      </w:r>
      <w:r w:rsidRPr="009C5ECB">
        <w:rPr>
          <w:b/>
          <w:sz w:val="20"/>
        </w:rPr>
        <w:t>56 606,5 тыс. руб.;</w:t>
      </w:r>
    </w:p>
    <w:p w14:paraId="092EC68B" w14:textId="77777777" w:rsidR="005A091B" w:rsidRPr="009C5ECB" w:rsidRDefault="00000000">
      <w:pPr>
        <w:pStyle w:val="a7"/>
        <w:spacing w:before="60"/>
        <w:ind w:left="426"/>
        <w:jc w:val="both"/>
        <w:rPr>
          <w:sz w:val="20"/>
        </w:rPr>
      </w:pPr>
      <w:r w:rsidRPr="009C5ECB">
        <w:rPr>
          <w:sz w:val="20"/>
        </w:rPr>
        <w:t xml:space="preserve">на 2026 год в сумме </w:t>
      </w:r>
      <w:r w:rsidRPr="009C5ECB">
        <w:rPr>
          <w:b/>
          <w:sz w:val="20"/>
        </w:rPr>
        <w:t>58 848,6 тыс. руб.</w:t>
      </w:r>
    </w:p>
    <w:p w14:paraId="628373CC" w14:textId="77777777" w:rsidR="005A091B" w:rsidRPr="009C5ECB" w:rsidRDefault="005A091B">
      <w:pPr>
        <w:rPr>
          <w:b/>
          <w:sz w:val="20"/>
        </w:rPr>
      </w:pPr>
    </w:p>
    <w:p w14:paraId="67FE46E1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4</w:t>
      </w:r>
    </w:p>
    <w:p w14:paraId="20F2038D" w14:textId="77777777" w:rsidR="005A091B" w:rsidRPr="009C5ECB" w:rsidRDefault="00000000">
      <w:pPr>
        <w:pStyle w:val="a7"/>
        <w:tabs>
          <w:tab w:val="left" w:pos="426"/>
        </w:tabs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 xml:space="preserve">Утвердить распределение бюджетных ассигнований местного бюджета по разделам, подразделам, целевым статьям, группам видов расходов классификации расходов на 2024 год и на плановый период 2025 и 2026 годов согласно </w:t>
      </w:r>
      <w:r w:rsidRPr="009C5ECB">
        <w:rPr>
          <w:color w:val="1F497D" w:themeColor="text2"/>
          <w:sz w:val="20"/>
        </w:rPr>
        <w:t>приложению №2</w:t>
      </w:r>
      <w:r w:rsidRPr="009C5ECB">
        <w:rPr>
          <w:sz w:val="20"/>
        </w:rPr>
        <w:t xml:space="preserve"> к настоящему Решению.</w:t>
      </w:r>
    </w:p>
    <w:p w14:paraId="7F7EFB94" w14:textId="77777777" w:rsidR="005A091B" w:rsidRPr="009C5ECB" w:rsidRDefault="005A091B">
      <w:pPr>
        <w:pStyle w:val="a7"/>
        <w:tabs>
          <w:tab w:val="left" w:pos="426"/>
        </w:tabs>
        <w:spacing w:before="60"/>
        <w:ind w:firstLine="567"/>
        <w:jc w:val="both"/>
        <w:rPr>
          <w:sz w:val="20"/>
        </w:rPr>
      </w:pPr>
    </w:p>
    <w:p w14:paraId="45866848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5</w:t>
      </w:r>
    </w:p>
    <w:p w14:paraId="505B7463" w14:textId="1FAB116E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lastRenderedPageBreak/>
        <w:t>Утвердить ведомственную структуру расходов местного бюджета на 2024 год и на плановый период 2025 и 2026 годов согласно</w:t>
      </w:r>
      <w:r w:rsidR="009C5ECB">
        <w:rPr>
          <w:sz w:val="20"/>
        </w:rPr>
        <w:t xml:space="preserve"> </w:t>
      </w:r>
      <w:r w:rsidRPr="009C5ECB">
        <w:rPr>
          <w:color w:val="548DD4" w:themeColor="text2" w:themeTint="99"/>
          <w:sz w:val="20"/>
        </w:rPr>
        <w:t xml:space="preserve">приложению № 3 </w:t>
      </w:r>
      <w:r w:rsidRPr="009C5ECB">
        <w:rPr>
          <w:sz w:val="20"/>
        </w:rPr>
        <w:t>к настоящему Решению.</w:t>
      </w:r>
    </w:p>
    <w:p w14:paraId="5F8CD8D3" w14:textId="77777777" w:rsidR="005A091B" w:rsidRPr="009C5ECB" w:rsidRDefault="005A091B">
      <w:pPr>
        <w:rPr>
          <w:b/>
          <w:sz w:val="20"/>
        </w:rPr>
      </w:pPr>
    </w:p>
    <w:p w14:paraId="3966EED8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6</w:t>
      </w:r>
    </w:p>
    <w:p w14:paraId="3CE5A64A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 xml:space="preserve">Утвердить распределение бюджетных ассигнований местного бюджета по разделам и подразделам классификации расходов на 2024 год и на плановый период 2025 и 2026 годов согласно </w:t>
      </w:r>
      <w:r w:rsidRPr="009C5ECB">
        <w:rPr>
          <w:color w:val="548DD4" w:themeColor="text2" w:themeTint="99"/>
          <w:sz w:val="20"/>
        </w:rPr>
        <w:t xml:space="preserve">приложению N 4 </w:t>
      </w:r>
      <w:r w:rsidRPr="009C5ECB">
        <w:rPr>
          <w:sz w:val="20"/>
        </w:rPr>
        <w:t>к настоящему Решению.</w:t>
      </w:r>
    </w:p>
    <w:p w14:paraId="51294C35" w14:textId="77777777" w:rsidR="005A091B" w:rsidRPr="009C5ECB" w:rsidRDefault="005A091B">
      <w:pPr>
        <w:rPr>
          <w:b/>
          <w:sz w:val="20"/>
        </w:rPr>
      </w:pPr>
    </w:p>
    <w:p w14:paraId="385D799A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7</w:t>
      </w:r>
    </w:p>
    <w:p w14:paraId="750ED572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 xml:space="preserve">Утвердить источники финансирования дефицита местного бюджета на 2024 год и на плановый период 2025 и 2026 годов согласно </w:t>
      </w:r>
      <w:r w:rsidRPr="009C5ECB">
        <w:rPr>
          <w:color w:val="548DD4" w:themeColor="text2" w:themeTint="99"/>
          <w:sz w:val="20"/>
        </w:rPr>
        <w:t xml:space="preserve">приложению № 5 </w:t>
      </w:r>
      <w:r w:rsidRPr="009C5ECB">
        <w:rPr>
          <w:sz w:val="20"/>
        </w:rPr>
        <w:t>к настоящему Решению.</w:t>
      </w:r>
    </w:p>
    <w:p w14:paraId="551F61B6" w14:textId="77777777" w:rsidR="005A091B" w:rsidRPr="009C5ECB" w:rsidRDefault="005A091B">
      <w:pPr>
        <w:pStyle w:val="a7"/>
        <w:spacing w:before="60"/>
        <w:ind w:left="426"/>
        <w:jc w:val="both"/>
        <w:rPr>
          <w:sz w:val="20"/>
        </w:rPr>
      </w:pPr>
    </w:p>
    <w:p w14:paraId="2FF46127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8</w:t>
      </w:r>
    </w:p>
    <w:p w14:paraId="4D3FED6F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>Утвердить объем бюджетных ассигнований местного бюджета, направляемых на исполнение публичных нормативных обязательств:</w:t>
      </w:r>
    </w:p>
    <w:p w14:paraId="2884941E" w14:textId="77777777" w:rsidR="005A091B" w:rsidRPr="009C5ECB" w:rsidRDefault="00000000">
      <w:pPr>
        <w:pStyle w:val="a7"/>
        <w:spacing w:before="60"/>
        <w:ind w:left="720"/>
        <w:jc w:val="both"/>
        <w:rPr>
          <w:sz w:val="20"/>
        </w:rPr>
      </w:pPr>
      <w:r w:rsidRPr="009C5ECB">
        <w:rPr>
          <w:sz w:val="20"/>
        </w:rPr>
        <w:t xml:space="preserve">на 2024 год в сумме </w:t>
      </w:r>
      <w:r w:rsidRPr="009C5ECB">
        <w:rPr>
          <w:b/>
          <w:sz w:val="20"/>
        </w:rPr>
        <w:t>634,4 тыс. руб.;</w:t>
      </w:r>
    </w:p>
    <w:p w14:paraId="0132FFBF" w14:textId="77777777" w:rsidR="005A091B" w:rsidRPr="009C5ECB" w:rsidRDefault="00000000">
      <w:pPr>
        <w:pStyle w:val="a7"/>
        <w:spacing w:before="60"/>
        <w:ind w:left="720"/>
        <w:jc w:val="both"/>
        <w:rPr>
          <w:b/>
          <w:sz w:val="20"/>
        </w:rPr>
      </w:pPr>
      <w:r w:rsidRPr="009C5ECB">
        <w:rPr>
          <w:sz w:val="20"/>
        </w:rPr>
        <w:t xml:space="preserve">на 2025 год в сумме </w:t>
      </w:r>
      <w:r w:rsidRPr="009C5ECB">
        <w:rPr>
          <w:b/>
          <w:sz w:val="20"/>
        </w:rPr>
        <w:t>660,8 тыс. руб.;</w:t>
      </w:r>
    </w:p>
    <w:p w14:paraId="1C89E262" w14:textId="77777777" w:rsidR="005A091B" w:rsidRPr="009C5ECB" w:rsidRDefault="00000000">
      <w:pPr>
        <w:pStyle w:val="a7"/>
        <w:spacing w:before="60"/>
        <w:ind w:left="720"/>
        <w:jc w:val="both"/>
        <w:rPr>
          <w:sz w:val="20"/>
        </w:rPr>
      </w:pPr>
      <w:r w:rsidRPr="009C5ECB">
        <w:rPr>
          <w:sz w:val="20"/>
        </w:rPr>
        <w:t xml:space="preserve">на 2026 год в сумме </w:t>
      </w:r>
      <w:r w:rsidRPr="009C5ECB">
        <w:rPr>
          <w:b/>
          <w:sz w:val="20"/>
        </w:rPr>
        <w:t>699,2 тыс. руб.</w:t>
      </w:r>
    </w:p>
    <w:p w14:paraId="70BE9295" w14:textId="77777777" w:rsidR="005A091B" w:rsidRPr="009C5ECB" w:rsidRDefault="005A091B">
      <w:pPr>
        <w:pStyle w:val="a7"/>
        <w:spacing w:before="60"/>
        <w:ind w:firstLine="567"/>
        <w:jc w:val="both"/>
        <w:rPr>
          <w:sz w:val="20"/>
        </w:rPr>
      </w:pPr>
    </w:p>
    <w:p w14:paraId="5A0A4052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9</w:t>
      </w:r>
    </w:p>
    <w:p w14:paraId="56527875" w14:textId="77777777" w:rsidR="005A091B" w:rsidRPr="009C5ECB" w:rsidRDefault="00000000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</w:rPr>
      </w:pPr>
      <w:r w:rsidRPr="009C5ECB">
        <w:rPr>
          <w:rFonts w:ascii="Times New Roman" w:hAnsi="Times New Roman"/>
          <w:sz w:val="20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14:paraId="34E40535" w14:textId="77777777" w:rsidR="005A091B" w:rsidRPr="009C5ECB" w:rsidRDefault="0000000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</w:rPr>
      </w:pPr>
      <w:r w:rsidRPr="009C5ECB">
        <w:rPr>
          <w:sz w:val="20"/>
        </w:rPr>
        <w:t>Утвердить объем предоставления субсидий из местного бюджета: на обеспечение временного трудоустройства несовершеннолетних в возрасте от 14 до 18 лет в свободное от учебы время в сумме:</w:t>
      </w:r>
    </w:p>
    <w:p w14:paraId="2AA8A0E4" w14:textId="77777777" w:rsidR="005A091B" w:rsidRPr="009C5ECB" w:rsidRDefault="00000000">
      <w:pPr>
        <w:pStyle w:val="a7"/>
        <w:spacing w:before="60"/>
        <w:ind w:left="720"/>
        <w:jc w:val="both"/>
        <w:rPr>
          <w:sz w:val="20"/>
        </w:rPr>
      </w:pPr>
      <w:r w:rsidRPr="009C5ECB">
        <w:rPr>
          <w:sz w:val="20"/>
        </w:rPr>
        <w:t xml:space="preserve">на 2024 год в сумме </w:t>
      </w:r>
      <w:r w:rsidRPr="009C5ECB">
        <w:rPr>
          <w:b/>
          <w:sz w:val="20"/>
        </w:rPr>
        <w:t>254,1 тыс. руб.;</w:t>
      </w:r>
    </w:p>
    <w:p w14:paraId="22310E1E" w14:textId="77777777" w:rsidR="005A091B" w:rsidRPr="009C5ECB" w:rsidRDefault="00000000">
      <w:pPr>
        <w:pStyle w:val="a7"/>
        <w:spacing w:before="60"/>
        <w:ind w:left="720"/>
        <w:jc w:val="both"/>
        <w:rPr>
          <w:b/>
          <w:sz w:val="20"/>
        </w:rPr>
      </w:pPr>
      <w:r w:rsidRPr="009C5ECB">
        <w:rPr>
          <w:sz w:val="20"/>
        </w:rPr>
        <w:t xml:space="preserve">на 2025 год в сумме </w:t>
      </w:r>
      <w:r w:rsidRPr="009C5ECB">
        <w:rPr>
          <w:b/>
          <w:sz w:val="20"/>
        </w:rPr>
        <w:t>254,1 тыс. руб.;</w:t>
      </w:r>
    </w:p>
    <w:p w14:paraId="4EF74CB8" w14:textId="77777777" w:rsidR="005A091B" w:rsidRPr="009C5ECB" w:rsidRDefault="00000000">
      <w:pPr>
        <w:pStyle w:val="a7"/>
        <w:spacing w:before="60"/>
        <w:ind w:left="720"/>
        <w:jc w:val="both"/>
        <w:rPr>
          <w:sz w:val="20"/>
        </w:rPr>
      </w:pPr>
      <w:r w:rsidRPr="009C5ECB">
        <w:rPr>
          <w:sz w:val="20"/>
        </w:rPr>
        <w:t xml:space="preserve">на 2026 год в сумме </w:t>
      </w:r>
      <w:r w:rsidRPr="009C5ECB">
        <w:rPr>
          <w:b/>
          <w:sz w:val="20"/>
        </w:rPr>
        <w:t>254,1 тыс. руб.</w:t>
      </w:r>
    </w:p>
    <w:p w14:paraId="0047150D" w14:textId="77777777" w:rsidR="005A091B" w:rsidRPr="009C5ECB" w:rsidRDefault="005A091B">
      <w:pPr>
        <w:pStyle w:val="a7"/>
        <w:spacing w:before="60"/>
        <w:ind w:left="426"/>
        <w:jc w:val="both"/>
        <w:rPr>
          <w:b/>
          <w:sz w:val="20"/>
        </w:rPr>
      </w:pPr>
    </w:p>
    <w:p w14:paraId="41FF3DE8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10</w:t>
      </w:r>
    </w:p>
    <w:p w14:paraId="77F6D13C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>Установить верхний предел муниципального долга внутригородского муниципального образования города федерального значения Санкт-Петербурга поселок Солнечное (далее – МО пос. Солнечное):</w:t>
      </w:r>
    </w:p>
    <w:p w14:paraId="52C5DEDC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 xml:space="preserve">на 1 января 2025 года в сумме </w:t>
      </w:r>
      <w:r w:rsidRPr="009C5ECB">
        <w:rPr>
          <w:b/>
          <w:sz w:val="20"/>
        </w:rPr>
        <w:t>0,00</w:t>
      </w:r>
      <w:r w:rsidRPr="009C5ECB">
        <w:rPr>
          <w:sz w:val="20"/>
        </w:rPr>
        <w:t xml:space="preserve"> (ноль) рублей, в том числе по муниципальным гарантиям МО пос. Солнечное в сумме </w:t>
      </w:r>
      <w:r w:rsidRPr="009C5ECB">
        <w:rPr>
          <w:b/>
          <w:sz w:val="20"/>
        </w:rPr>
        <w:t>0,00</w:t>
      </w:r>
      <w:r w:rsidRPr="009C5ECB">
        <w:rPr>
          <w:sz w:val="20"/>
        </w:rPr>
        <w:t xml:space="preserve"> (ноль) рублей;</w:t>
      </w:r>
    </w:p>
    <w:p w14:paraId="0C0385B3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 xml:space="preserve">на 1 января 2026 года в сумме </w:t>
      </w:r>
      <w:r w:rsidRPr="009C5ECB">
        <w:rPr>
          <w:b/>
          <w:sz w:val="20"/>
        </w:rPr>
        <w:t>0,00</w:t>
      </w:r>
      <w:r w:rsidRPr="009C5ECB">
        <w:rPr>
          <w:sz w:val="20"/>
        </w:rPr>
        <w:t xml:space="preserve"> (ноль) рублей, в том числе по муниципальным гарантиям МО пос. Солнечное в сумме </w:t>
      </w:r>
      <w:r w:rsidRPr="009C5ECB">
        <w:rPr>
          <w:b/>
          <w:sz w:val="20"/>
        </w:rPr>
        <w:t xml:space="preserve">0,00 </w:t>
      </w:r>
      <w:r w:rsidRPr="009C5ECB">
        <w:rPr>
          <w:sz w:val="20"/>
        </w:rPr>
        <w:t>(ноль) рублей;</w:t>
      </w:r>
    </w:p>
    <w:p w14:paraId="7E2CED74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 xml:space="preserve">на 1 января 2027 года в сумме 0,00 (ноль) рублей, в том числе по муниципальным гарантиям МО пос. Солнечное в сумме </w:t>
      </w:r>
      <w:r w:rsidRPr="009C5ECB">
        <w:rPr>
          <w:b/>
          <w:sz w:val="20"/>
        </w:rPr>
        <w:t>0,00</w:t>
      </w:r>
      <w:r w:rsidRPr="009C5ECB">
        <w:rPr>
          <w:sz w:val="20"/>
        </w:rPr>
        <w:t xml:space="preserve"> (ноль) рублей;</w:t>
      </w:r>
    </w:p>
    <w:p w14:paraId="1C9E7BA5" w14:textId="77777777" w:rsidR="005A091B" w:rsidRPr="009C5ECB" w:rsidRDefault="005A091B">
      <w:pPr>
        <w:rPr>
          <w:b/>
          <w:sz w:val="20"/>
        </w:rPr>
      </w:pPr>
    </w:p>
    <w:p w14:paraId="06FA3034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11</w:t>
      </w:r>
    </w:p>
    <w:p w14:paraId="4717E467" w14:textId="77777777" w:rsidR="005A091B" w:rsidRPr="009C5ECB" w:rsidRDefault="00000000">
      <w:pPr>
        <w:pStyle w:val="a7"/>
        <w:spacing w:before="60"/>
        <w:ind w:firstLine="567"/>
        <w:jc w:val="both"/>
        <w:rPr>
          <w:sz w:val="20"/>
        </w:rPr>
      </w:pPr>
      <w:r w:rsidRPr="009C5ECB">
        <w:rPr>
          <w:sz w:val="20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 местного бюджета без внесения изменений в решение о бюджете может:</w:t>
      </w:r>
    </w:p>
    <w:p w14:paraId="7AA20F04" w14:textId="77777777" w:rsidR="005A091B" w:rsidRPr="009C5ECB" w:rsidRDefault="0000000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</w:rPr>
      </w:pPr>
      <w:r w:rsidRPr="009C5ECB">
        <w:rPr>
          <w:rFonts w:ascii="Times New Roman" w:hAnsi="Times New Roman"/>
          <w:sz w:val="20"/>
        </w:rPr>
        <w:t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общего объема бюджетных ассигнований, предусмотренных бюджетом в текущем финансовом году.</w:t>
      </w:r>
    </w:p>
    <w:p w14:paraId="36271739" w14:textId="77777777" w:rsidR="005A091B" w:rsidRPr="009C5ECB" w:rsidRDefault="0000000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</w:rPr>
      </w:pPr>
      <w:r w:rsidRPr="009C5ECB">
        <w:rPr>
          <w:rFonts w:ascii="Times New Roman" w:hAnsi="Times New Roman"/>
          <w:sz w:val="20"/>
        </w:rPr>
        <w:t xml:space="preserve">Осуществлять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в текущем финансовом году, на финансовое обеспечение непредвиденных расходов, а также бюджетных ассигнований, образовавшихся в результате экономии от использования бюджетных ассигнований. </w:t>
      </w:r>
    </w:p>
    <w:p w14:paraId="14B2A879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Статья 12</w:t>
      </w:r>
    </w:p>
    <w:p w14:paraId="24F5D75E" w14:textId="77777777" w:rsidR="005A091B" w:rsidRPr="009C5ECB" w:rsidRDefault="00000000">
      <w:pPr>
        <w:pStyle w:val="a7"/>
        <w:numPr>
          <w:ilvl w:val="0"/>
          <w:numId w:val="4"/>
        </w:numPr>
        <w:tabs>
          <w:tab w:val="left" w:pos="567"/>
        </w:tabs>
        <w:spacing w:before="60"/>
        <w:ind w:left="0" w:firstLine="0"/>
        <w:jc w:val="both"/>
        <w:rPr>
          <w:sz w:val="20"/>
        </w:rPr>
      </w:pPr>
      <w:r w:rsidRPr="009C5ECB">
        <w:rPr>
          <w:sz w:val="20"/>
        </w:rPr>
        <w:t>Опубликовать настоящее решение в печатном периодическом издании МО пос. Солнечное «Солнечные часы» и на официальном сайте мосолнечное.рф. Решение вступает в силу с момента опубликования.</w:t>
      </w:r>
    </w:p>
    <w:p w14:paraId="0653E77A" w14:textId="713BC5D4" w:rsidR="005A091B" w:rsidRPr="009C5ECB" w:rsidRDefault="00000000">
      <w:pPr>
        <w:pStyle w:val="a7"/>
        <w:numPr>
          <w:ilvl w:val="0"/>
          <w:numId w:val="4"/>
        </w:numPr>
        <w:tabs>
          <w:tab w:val="left" w:pos="567"/>
        </w:tabs>
        <w:spacing w:before="60"/>
        <w:ind w:left="0" w:firstLine="0"/>
        <w:jc w:val="both"/>
        <w:rPr>
          <w:sz w:val="20"/>
        </w:rPr>
      </w:pPr>
      <w:r w:rsidRPr="009C5ECB">
        <w:rPr>
          <w:sz w:val="20"/>
        </w:rPr>
        <w:t>Контроль за исполнением решения возложить на</w:t>
      </w:r>
      <w:r w:rsidR="009C5ECB">
        <w:rPr>
          <w:sz w:val="20"/>
        </w:rPr>
        <w:t xml:space="preserve"> </w:t>
      </w:r>
      <w:r w:rsidRPr="009C5ECB">
        <w:rPr>
          <w:sz w:val="20"/>
        </w:rPr>
        <w:t>Главу МО - Председателя МС п. Солнечное М.А. Сафронова</w:t>
      </w:r>
    </w:p>
    <w:p w14:paraId="5BE3DAE2" w14:textId="77777777" w:rsidR="005A091B" w:rsidRPr="009C5ECB" w:rsidRDefault="005A091B">
      <w:pPr>
        <w:rPr>
          <w:b/>
          <w:sz w:val="20"/>
        </w:rPr>
      </w:pPr>
    </w:p>
    <w:p w14:paraId="4F50E658" w14:textId="77777777" w:rsidR="005A091B" w:rsidRPr="009C5ECB" w:rsidRDefault="005A091B">
      <w:pPr>
        <w:rPr>
          <w:b/>
          <w:sz w:val="20"/>
        </w:rPr>
      </w:pPr>
    </w:p>
    <w:p w14:paraId="6DA19A6E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 xml:space="preserve">Глава МО - </w:t>
      </w:r>
    </w:p>
    <w:p w14:paraId="6BAE4D58" w14:textId="77777777" w:rsidR="005A091B" w:rsidRPr="009C5ECB" w:rsidRDefault="00000000">
      <w:pPr>
        <w:rPr>
          <w:b/>
          <w:sz w:val="20"/>
        </w:rPr>
      </w:pPr>
      <w:r w:rsidRPr="009C5ECB">
        <w:rPr>
          <w:b/>
          <w:sz w:val="20"/>
        </w:rPr>
        <w:t>Председатель МС п. Солнечное</w:t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</w:r>
      <w:r w:rsidRPr="009C5ECB">
        <w:rPr>
          <w:b/>
          <w:sz w:val="20"/>
        </w:rPr>
        <w:tab/>
        <w:t>М. А. Сафронов</w:t>
      </w:r>
      <w:bookmarkEnd w:id="0"/>
    </w:p>
    <w:sectPr w:rsidR="005A091B" w:rsidRPr="009C5ECB">
      <w:headerReference w:type="default" r:id="rId8"/>
      <w:pgSz w:w="11906" w:h="16838"/>
      <w:pgMar w:top="284" w:right="849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B7FF" w14:textId="77777777" w:rsidR="000E05EB" w:rsidRDefault="000E05EB">
      <w:r>
        <w:separator/>
      </w:r>
    </w:p>
  </w:endnote>
  <w:endnote w:type="continuationSeparator" w:id="0">
    <w:p w14:paraId="2C333689" w14:textId="77777777" w:rsidR="000E05EB" w:rsidRDefault="000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85E5" w14:textId="77777777" w:rsidR="000E05EB" w:rsidRDefault="000E05EB">
      <w:r>
        <w:separator/>
      </w:r>
    </w:p>
  </w:footnote>
  <w:footnote w:type="continuationSeparator" w:id="0">
    <w:p w14:paraId="51D71C04" w14:textId="77777777" w:rsidR="000E05EB" w:rsidRDefault="000E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FCB7" w14:textId="77777777" w:rsidR="005A091B" w:rsidRDefault="00000000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9C5ECB">
      <w:rPr>
        <w:rStyle w:val="ac"/>
        <w:noProof/>
      </w:rPr>
      <w:t>2</w:t>
    </w:r>
    <w:r>
      <w:rPr>
        <w:rStyle w:val="ac"/>
      </w:rPr>
      <w:fldChar w:fldCharType="end"/>
    </w:r>
  </w:p>
  <w:p w14:paraId="4CB6BADE" w14:textId="77777777" w:rsidR="005A091B" w:rsidRDefault="005A09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48"/>
    <w:multiLevelType w:val="multilevel"/>
    <w:tmpl w:val="F454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211"/>
    <w:multiLevelType w:val="multilevel"/>
    <w:tmpl w:val="8C8A0FD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3C2DA1"/>
    <w:multiLevelType w:val="multilevel"/>
    <w:tmpl w:val="65B679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15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635" w:hanging="1080"/>
      </w:pPr>
    </w:lvl>
    <w:lvl w:ilvl="5">
      <w:start w:val="1"/>
      <w:numFmt w:val="decimal"/>
      <w:lvlText w:val="%1.%2.%3.%4.%5.%6."/>
      <w:lvlJc w:val="left"/>
      <w:pPr>
        <w:ind w:left="1635" w:hanging="1080"/>
      </w:pPr>
    </w:lvl>
    <w:lvl w:ilvl="6">
      <w:start w:val="1"/>
      <w:numFmt w:val="decimal"/>
      <w:lvlText w:val="%1.%2.%3.%4.%5.%6.%7."/>
      <w:lvlJc w:val="left"/>
      <w:pPr>
        <w:ind w:left="1995" w:hanging="1440"/>
      </w:pPr>
    </w:lvl>
    <w:lvl w:ilvl="7">
      <w:start w:val="1"/>
      <w:numFmt w:val="decimal"/>
      <w:lvlText w:val="%1.%2.%3.%4.%5.%6.%7.%8."/>
      <w:lvlJc w:val="left"/>
      <w:pPr>
        <w:ind w:left="1995" w:hanging="1440"/>
      </w:pPr>
    </w:lvl>
    <w:lvl w:ilvl="8">
      <w:start w:val="1"/>
      <w:numFmt w:val="decimal"/>
      <w:lvlText w:val="%1.%2.%3.%4.%5.%6.%7.%8.%9."/>
      <w:lvlJc w:val="left"/>
      <w:pPr>
        <w:ind w:left="2355" w:hanging="1800"/>
      </w:pPr>
    </w:lvl>
  </w:abstractNum>
  <w:abstractNum w:abstractNumId="3" w15:restartNumberingAfterBreak="0">
    <w:nsid w:val="6AD548F8"/>
    <w:multiLevelType w:val="multilevel"/>
    <w:tmpl w:val="3AFA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74490">
    <w:abstractNumId w:val="2"/>
  </w:num>
  <w:num w:numId="2" w16cid:durableId="1072853113">
    <w:abstractNumId w:val="0"/>
  </w:num>
  <w:num w:numId="3" w16cid:durableId="469834637">
    <w:abstractNumId w:val="3"/>
  </w:num>
  <w:num w:numId="4" w16cid:durableId="111112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91B"/>
    <w:rsid w:val="000E05EB"/>
    <w:rsid w:val="005A091B"/>
    <w:rsid w:val="009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AF25"/>
  <w15:docId w15:val="{B7C24654-501C-48A8-BE6C-03B353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Pr>
      <w:rFonts w:ascii="TimesNewRomanPS-BoldMT" w:hAnsi="TimesNewRomanPS-BoldMT"/>
      <w:b/>
      <w:sz w:val="24"/>
    </w:rPr>
  </w:style>
  <w:style w:type="character" w:customStyle="1" w:styleId="fontstyle010">
    <w:name w:val="fontstyle01"/>
    <w:basedOn w:val="a0"/>
    <w:link w:val="fontstyle01"/>
    <w:rPr>
      <w:rFonts w:ascii="TimesNewRomanPS-BoldMT" w:hAnsi="TimesNewRomanPS-BoldMT"/>
      <w:b/>
      <w:i w:val="0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  <w:sz w:val="22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80"/>
      <w:u w:val="single"/>
    </w:rPr>
  </w:style>
  <w:style w:type="character" w:styleId="ab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M</cp:lastModifiedBy>
  <cp:revision>2</cp:revision>
  <dcterms:created xsi:type="dcterms:W3CDTF">2023-12-10T16:32:00Z</dcterms:created>
  <dcterms:modified xsi:type="dcterms:W3CDTF">2023-12-10T16:33:00Z</dcterms:modified>
</cp:coreProperties>
</file>